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D2F" w:rsidRDefault="001E5D2F" w:rsidP="001E5D2F">
      <w:pPr>
        <w:pStyle w:val="Default"/>
      </w:pPr>
    </w:p>
    <w:p w:rsidR="001E5D2F" w:rsidRDefault="001E5D2F" w:rsidP="001E5D2F">
      <w:pPr>
        <w:pStyle w:val="Default"/>
        <w:rPr>
          <w:sz w:val="16"/>
          <w:szCs w:val="16"/>
        </w:rPr>
      </w:pPr>
      <w:r>
        <w:t xml:space="preserve"> </w:t>
      </w:r>
      <w:r>
        <w:rPr>
          <w:rFonts w:hint="eastAsia"/>
          <w:sz w:val="36"/>
          <w:szCs w:val="36"/>
        </w:rPr>
        <w:t>台北海洋</w:t>
      </w:r>
      <w:r w:rsidR="00061DEC">
        <w:rPr>
          <w:rFonts w:hint="eastAsia"/>
          <w:sz w:val="36"/>
          <w:szCs w:val="36"/>
        </w:rPr>
        <w:t>科技大學</w:t>
      </w:r>
      <w:bookmarkStart w:id="0" w:name="_GoBack"/>
      <w:bookmarkEnd w:id="0"/>
      <w:r>
        <w:rPr>
          <w:rFonts w:hint="eastAsia"/>
          <w:sz w:val="36"/>
          <w:szCs w:val="36"/>
        </w:rPr>
        <w:t>職業安全衛生管理計畫</w:t>
      </w:r>
      <w:r>
        <w:rPr>
          <w:sz w:val="16"/>
          <w:szCs w:val="16"/>
        </w:rPr>
        <w:t>(104</w:t>
      </w:r>
      <w:r>
        <w:rPr>
          <w:rFonts w:hint="eastAsia"/>
          <w:sz w:val="16"/>
          <w:szCs w:val="16"/>
        </w:rPr>
        <w:t>學年度</w:t>
      </w:r>
      <w:r>
        <w:rPr>
          <w:sz w:val="16"/>
          <w:szCs w:val="16"/>
        </w:rPr>
        <w:t>)</w:t>
      </w:r>
    </w:p>
    <w:p w:rsidR="001E5D2F" w:rsidRDefault="001E5D2F" w:rsidP="001E5D2F">
      <w:pPr>
        <w:pStyle w:val="Default"/>
        <w:rPr>
          <w:sz w:val="16"/>
          <w:szCs w:val="16"/>
        </w:rPr>
      </w:pPr>
      <w:r>
        <w:rPr>
          <w:sz w:val="16"/>
          <w:szCs w:val="16"/>
        </w:rPr>
        <w:t>104</w:t>
      </w:r>
      <w:r>
        <w:rPr>
          <w:rFonts w:hint="eastAsia"/>
          <w:sz w:val="16"/>
          <w:szCs w:val="16"/>
        </w:rPr>
        <w:t>年</w:t>
      </w:r>
      <w:r>
        <w:rPr>
          <w:sz w:val="16"/>
          <w:szCs w:val="16"/>
        </w:rPr>
        <w:t>10</w:t>
      </w:r>
      <w:r>
        <w:rPr>
          <w:rFonts w:hint="eastAsia"/>
          <w:sz w:val="16"/>
          <w:szCs w:val="16"/>
        </w:rPr>
        <w:t>月</w:t>
      </w:r>
      <w:r>
        <w:rPr>
          <w:sz w:val="16"/>
          <w:szCs w:val="16"/>
        </w:rPr>
        <w:t>28</w:t>
      </w:r>
      <w:r>
        <w:rPr>
          <w:rFonts w:hint="eastAsia"/>
          <w:sz w:val="16"/>
          <w:szCs w:val="16"/>
        </w:rPr>
        <w:t>日本校</w:t>
      </w:r>
      <w:r>
        <w:rPr>
          <w:sz w:val="16"/>
          <w:szCs w:val="16"/>
        </w:rPr>
        <w:t>104</w:t>
      </w:r>
      <w:r>
        <w:rPr>
          <w:rFonts w:hint="eastAsia"/>
          <w:sz w:val="16"/>
          <w:szCs w:val="16"/>
        </w:rPr>
        <w:t>學年度第</w:t>
      </w:r>
      <w:r>
        <w:rPr>
          <w:sz w:val="16"/>
          <w:szCs w:val="16"/>
        </w:rPr>
        <w:t>1</w:t>
      </w:r>
      <w:r>
        <w:rPr>
          <w:rFonts w:hint="eastAsia"/>
          <w:sz w:val="16"/>
          <w:szCs w:val="16"/>
        </w:rPr>
        <w:t>學期第</w:t>
      </w:r>
      <w:r>
        <w:rPr>
          <w:sz w:val="16"/>
          <w:szCs w:val="16"/>
        </w:rPr>
        <w:t>1</w:t>
      </w:r>
      <w:r>
        <w:rPr>
          <w:rFonts w:hint="eastAsia"/>
          <w:sz w:val="16"/>
          <w:szCs w:val="16"/>
        </w:rPr>
        <w:t>次環安委員會會議通過</w:t>
      </w:r>
    </w:p>
    <w:p w:rsidR="001E5D2F" w:rsidRDefault="001E5D2F" w:rsidP="001E5D2F">
      <w:pPr>
        <w:pStyle w:val="Default"/>
        <w:rPr>
          <w:sz w:val="23"/>
          <w:szCs w:val="23"/>
        </w:rPr>
      </w:pPr>
      <w:r>
        <w:rPr>
          <w:rFonts w:hint="eastAsia"/>
          <w:sz w:val="23"/>
          <w:szCs w:val="23"/>
        </w:rPr>
        <w:t>一、</w:t>
      </w:r>
      <w:r>
        <w:rPr>
          <w:sz w:val="23"/>
          <w:szCs w:val="23"/>
        </w:rPr>
        <w:t xml:space="preserve"> </w:t>
      </w:r>
      <w:r>
        <w:rPr>
          <w:rFonts w:hint="eastAsia"/>
          <w:sz w:val="23"/>
          <w:szCs w:val="23"/>
        </w:rPr>
        <w:t>目的</w:t>
      </w:r>
      <w:r>
        <w:rPr>
          <w:sz w:val="23"/>
          <w:szCs w:val="23"/>
        </w:rPr>
        <w:t xml:space="preserve"> </w:t>
      </w:r>
    </w:p>
    <w:p w:rsidR="001E5D2F" w:rsidRDefault="001E5D2F" w:rsidP="001E5D2F">
      <w:pPr>
        <w:pStyle w:val="Default"/>
        <w:rPr>
          <w:sz w:val="23"/>
          <w:szCs w:val="23"/>
        </w:rPr>
      </w:pPr>
      <w:r>
        <w:rPr>
          <w:rFonts w:hint="eastAsia"/>
          <w:sz w:val="23"/>
          <w:szCs w:val="23"/>
        </w:rPr>
        <w:t>本校為保障勞工、降低安全衛生風險、預防及減少職業災害依職業安全衛生管理辦法規定訂定本計畫書。</w:t>
      </w:r>
    </w:p>
    <w:p w:rsidR="001E5D2F" w:rsidRDefault="001E5D2F" w:rsidP="001E5D2F">
      <w:pPr>
        <w:pStyle w:val="Default"/>
        <w:rPr>
          <w:sz w:val="23"/>
          <w:szCs w:val="23"/>
        </w:rPr>
      </w:pPr>
      <w:r>
        <w:rPr>
          <w:rFonts w:hint="eastAsia"/>
          <w:sz w:val="23"/>
          <w:szCs w:val="23"/>
        </w:rPr>
        <w:t>二、</w:t>
      </w:r>
      <w:r>
        <w:rPr>
          <w:sz w:val="23"/>
          <w:szCs w:val="23"/>
        </w:rPr>
        <w:t xml:space="preserve"> </w:t>
      </w:r>
      <w:r>
        <w:rPr>
          <w:rFonts w:hint="eastAsia"/>
          <w:sz w:val="23"/>
          <w:szCs w:val="23"/>
        </w:rPr>
        <w:t>計畫時程</w:t>
      </w:r>
      <w:r>
        <w:rPr>
          <w:sz w:val="23"/>
          <w:szCs w:val="23"/>
        </w:rPr>
        <w:t xml:space="preserve"> </w:t>
      </w:r>
    </w:p>
    <w:p w:rsidR="001E5D2F" w:rsidRDefault="001E5D2F" w:rsidP="001E5D2F">
      <w:pPr>
        <w:pStyle w:val="Default"/>
        <w:rPr>
          <w:sz w:val="23"/>
          <w:szCs w:val="23"/>
        </w:rPr>
      </w:pPr>
      <w:r>
        <w:rPr>
          <w:rFonts w:hint="eastAsia"/>
          <w:sz w:val="23"/>
          <w:szCs w:val="23"/>
        </w:rPr>
        <w:t>時間：</w:t>
      </w:r>
      <w:r>
        <w:rPr>
          <w:sz w:val="23"/>
          <w:szCs w:val="23"/>
        </w:rPr>
        <w:t>104</w:t>
      </w:r>
      <w:r>
        <w:rPr>
          <w:rFonts w:hint="eastAsia"/>
          <w:sz w:val="23"/>
          <w:szCs w:val="23"/>
        </w:rPr>
        <w:t>年</w:t>
      </w:r>
      <w:r>
        <w:rPr>
          <w:sz w:val="23"/>
          <w:szCs w:val="23"/>
        </w:rPr>
        <w:t>8</w:t>
      </w:r>
      <w:r>
        <w:rPr>
          <w:rFonts w:hint="eastAsia"/>
          <w:sz w:val="23"/>
          <w:szCs w:val="23"/>
        </w:rPr>
        <w:t>月至</w:t>
      </w:r>
      <w:r>
        <w:rPr>
          <w:sz w:val="23"/>
          <w:szCs w:val="23"/>
        </w:rPr>
        <w:t>105</w:t>
      </w:r>
      <w:r>
        <w:rPr>
          <w:rFonts w:hint="eastAsia"/>
          <w:sz w:val="23"/>
          <w:szCs w:val="23"/>
        </w:rPr>
        <w:t>年</w:t>
      </w:r>
      <w:r>
        <w:rPr>
          <w:sz w:val="23"/>
          <w:szCs w:val="23"/>
        </w:rPr>
        <w:t>7</w:t>
      </w:r>
      <w:r>
        <w:rPr>
          <w:rFonts w:hint="eastAsia"/>
          <w:sz w:val="23"/>
          <w:szCs w:val="23"/>
        </w:rPr>
        <w:t>月止。</w:t>
      </w:r>
    </w:p>
    <w:p w:rsidR="001E5D2F" w:rsidRDefault="001E5D2F" w:rsidP="001E5D2F">
      <w:pPr>
        <w:pStyle w:val="Default"/>
        <w:rPr>
          <w:sz w:val="23"/>
          <w:szCs w:val="23"/>
        </w:rPr>
      </w:pPr>
      <w:r>
        <w:rPr>
          <w:rFonts w:hint="eastAsia"/>
          <w:sz w:val="23"/>
          <w:szCs w:val="23"/>
        </w:rPr>
        <w:t>三、</w:t>
      </w:r>
      <w:r>
        <w:rPr>
          <w:sz w:val="23"/>
          <w:szCs w:val="23"/>
        </w:rPr>
        <w:t xml:space="preserve"> </w:t>
      </w:r>
      <w:r>
        <w:rPr>
          <w:rFonts w:hint="eastAsia"/>
          <w:sz w:val="23"/>
          <w:szCs w:val="23"/>
        </w:rPr>
        <w:t>計畫項目</w:t>
      </w:r>
      <w:r>
        <w:rPr>
          <w:sz w:val="23"/>
          <w:szCs w:val="23"/>
        </w:rPr>
        <w:t xml:space="preserve"> </w:t>
      </w:r>
    </w:p>
    <w:p w:rsidR="001E5D2F" w:rsidRDefault="001E5D2F" w:rsidP="001E5D2F">
      <w:pPr>
        <w:pStyle w:val="Default"/>
        <w:spacing w:after="128"/>
        <w:rPr>
          <w:sz w:val="23"/>
          <w:szCs w:val="23"/>
        </w:rPr>
      </w:pPr>
      <w:r>
        <w:rPr>
          <w:sz w:val="23"/>
          <w:szCs w:val="23"/>
        </w:rPr>
        <w:t>(</w:t>
      </w:r>
      <w:proofErr w:type="gramStart"/>
      <w:r>
        <w:rPr>
          <w:rFonts w:hint="eastAsia"/>
          <w:sz w:val="23"/>
          <w:szCs w:val="23"/>
        </w:rPr>
        <w:t>一</w:t>
      </w:r>
      <w:proofErr w:type="gramEnd"/>
      <w:r>
        <w:rPr>
          <w:sz w:val="23"/>
          <w:szCs w:val="23"/>
        </w:rPr>
        <w:t xml:space="preserve">) </w:t>
      </w:r>
      <w:r>
        <w:rPr>
          <w:rFonts w:hint="eastAsia"/>
          <w:sz w:val="23"/>
          <w:szCs w:val="23"/>
        </w:rPr>
        <w:t>工作環境或作業危害之辨識、評估及控制。</w:t>
      </w:r>
    </w:p>
    <w:p w:rsidR="001E5D2F" w:rsidRDefault="001E5D2F" w:rsidP="001E5D2F">
      <w:pPr>
        <w:pStyle w:val="Default"/>
        <w:spacing w:after="128"/>
        <w:rPr>
          <w:sz w:val="23"/>
          <w:szCs w:val="23"/>
        </w:rPr>
      </w:pPr>
      <w:r>
        <w:rPr>
          <w:sz w:val="23"/>
          <w:szCs w:val="23"/>
        </w:rPr>
        <w:t>(</w:t>
      </w:r>
      <w:r>
        <w:rPr>
          <w:rFonts w:hint="eastAsia"/>
          <w:sz w:val="23"/>
          <w:szCs w:val="23"/>
        </w:rPr>
        <w:t>二</w:t>
      </w:r>
      <w:r>
        <w:rPr>
          <w:sz w:val="23"/>
          <w:szCs w:val="23"/>
        </w:rPr>
        <w:t xml:space="preserve">) </w:t>
      </w:r>
      <w:r>
        <w:rPr>
          <w:rFonts w:hint="eastAsia"/>
          <w:sz w:val="23"/>
          <w:szCs w:val="23"/>
        </w:rPr>
        <w:t>機械、設備或器具之管理。</w:t>
      </w:r>
    </w:p>
    <w:p w:rsidR="001E5D2F" w:rsidRDefault="001E5D2F" w:rsidP="001E5D2F">
      <w:pPr>
        <w:pStyle w:val="Default"/>
        <w:spacing w:after="128"/>
        <w:rPr>
          <w:sz w:val="23"/>
          <w:szCs w:val="23"/>
        </w:rPr>
      </w:pPr>
      <w:r>
        <w:rPr>
          <w:sz w:val="23"/>
          <w:szCs w:val="23"/>
        </w:rPr>
        <w:t>(</w:t>
      </w:r>
      <w:r>
        <w:rPr>
          <w:rFonts w:hint="eastAsia"/>
          <w:sz w:val="23"/>
          <w:szCs w:val="23"/>
        </w:rPr>
        <w:t>三</w:t>
      </w:r>
      <w:r>
        <w:rPr>
          <w:sz w:val="23"/>
          <w:szCs w:val="23"/>
        </w:rPr>
        <w:t xml:space="preserve">) </w:t>
      </w:r>
      <w:r>
        <w:rPr>
          <w:rFonts w:hint="eastAsia"/>
          <w:sz w:val="23"/>
          <w:szCs w:val="23"/>
        </w:rPr>
        <w:t>危險物與有害物之標示及通識。</w:t>
      </w:r>
    </w:p>
    <w:p w:rsidR="001E5D2F" w:rsidRDefault="001E5D2F" w:rsidP="001E5D2F">
      <w:pPr>
        <w:pStyle w:val="Default"/>
        <w:spacing w:after="128"/>
        <w:rPr>
          <w:sz w:val="23"/>
          <w:szCs w:val="23"/>
        </w:rPr>
      </w:pPr>
      <w:r>
        <w:rPr>
          <w:sz w:val="23"/>
          <w:szCs w:val="23"/>
        </w:rPr>
        <w:t>(</w:t>
      </w:r>
      <w:r>
        <w:rPr>
          <w:rFonts w:hint="eastAsia"/>
          <w:sz w:val="23"/>
          <w:szCs w:val="23"/>
        </w:rPr>
        <w:t>四</w:t>
      </w:r>
      <w:r>
        <w:rPr>
          <w:sz w:val="23"/>
          <w:szCs w:val="23"/>
        </w:rPr>
        <w:t xml:space="preserve">) </w:t>
      </w:r>
      <w:r>
        <w:rPr>
          <w:rFonts w:hint="eastAsia"/>
          <w:sz w:val="23"/>
          <w:szCs w:val="23"/>
        </w:rPr>
        <w:t>有害作業環境之</w:t>
      </w:r>
      <w:proofErr w:type="gramStart"/>
      <w:r>
        <w:rPr>
          <w:rFonts w:hint="eastAsia"/>
          <w:sz w:val="23"/>
          <w:szCs w:val="23"/>
        </w:rPr>
        <w:t>採</w:t>
      </w:r>
      <w:proofErr w:type="gramEnd"/>
      <w:r>
        <w:rPr>
          <w:rFonts w:hint="eastAsia"/>
          <w:sz w:val="23"/>
          <w:szCs w:val="23"/>
        </w:rPr>
        <w:t>樣策略規劃與測定。</w:t>
      </w:r>
    </w:p>
    <w:p w:rsidR="001E5D2F" w:rsidRDefault="001E5D2F" w:rsidP="001E5D2F">
      <w:pPr>
        <w:pStyle w:val="Default"/>
        <w:spacing w:after="128"/>
        <w:rPr>
          <w:sz w:val="23"/>
          <w:szCs w:val="23"/>
        </w:rPr>
      </w:pPr>
      <w:r>
        <w:rPr>
          <w:sz w:val="23"/>
          <w:szCs w:val="23"/>
        </w:rPr>
        <w:t>(</w:t>
      </w:r>
      <w:r>
        <w:rPr>
          <w:rFonts w:hint="eastAsia"/>
          <w:sz w:val="23"/>
          <w:szCs w:val="23"/>
        </w:rPr>
        <w:t>五</w:t>
      </w:r>
      <w:r>
        <w:rPr>
          <w:sz w:val="23"/>
          <w:szCs w:val="23"/>
        </w:rPr>
        <w:t xml:space="preserve">) </w:t>
      </w:r>
      <w:r>
        <w:rPr>
          <w:rFonts w:hint="eastAsia"/>
          <w:sz w:val="23"/>
          <w:szCs w:val="23"/>
        </w:rPr>
        <w:t>危險性工作場所之製程或施工安全評估事項。</w:t>
      </w:r>
    </w:p>
    <w:p w:rsidR="001E5D2F" w:rsidRDefault="001E5D2F" w:rsidP="001E5D2F">
      <w:pPr>
        <w:pStyle w:val="Default"/>
        <w:spacing w:after="128"/>
        <w:rPr>
          <w:sz w:val="23"/>
          <w:szCs w:val="23"/>
        </w:rPr>
      </w:pPr>
      <w:r>
        <w:rPr>
          <w:sz w:val="23"/>
          <w:szCs w:val="23"/>
        </w:rPr>
        <w:t>(</w:t>
      </w:r>
      <w:r>
        <w:rPr>
          <w:rFonts w:hint="eastAsia"/>
          <w:sz w:val="23"/>
          <w:szCs w:val="23"/>
        </w:rPr>
        <w:t>六</w:t>
      </w:r>
      <w:r>
        <w:rPr>
          <w:sz w:val="23"/>
          <w:szCs w:val="23"/>
        </w:rPr>
        <w:t xml:space="preserve">) </w:t>
      </w:r>
      <w:r>
        <w:rPr>
          <w:rFonts w:hint="eastAsia"/>
          <w:sz w:val="23"/>
          <w:szCs w:val="23"/>
        </w:rPr>
        <w:t>採購管理、承攬管理與變更管理事項。</w:t>
      </w:r>
    </w:p>
    <w:p w:rsidR="001E5D2F" w:rsidRDefault="001E5D2F" w:rsidP="001E5D2F">
      <w:pPr>
        <w:pStyle w:val="Default"/>
        <w:spacing w:after="128"/>
        <w:rPr>
          <w:sz w:val="23"/>
          <w:szCs w:val="23"/>
        </w:rPr>
      </w:pPr>
      <w:r>
        <w:rPr>
          <w:sz w:val="23"/>
          <w:szCs w:val="23"/>
        </w:rPr>
        <w:t>(</w:t>
      </w:r>
      <w:r>
        <w:rPr>
          <w:rFonts w:hint="eastAsia"/>
          <w:sz w:val="23"/>
          <w:szCs w:val="23"/>
        </w:rPr>
        <w:t>七</w:t>
      </w:r>
      <w:r>
        <w:rPr>
          <w:sz w:val="23"/>
          <w:szCs w:val="23"/>
        </w:rPr>
        <w:t xml:space="preserve">) </w:t>
      </w:r>
      <w:r>
        <w:rPr>
          <w:rFonts w:hint="eastAsia"/>
          <w:sz w:val="23"/>
          <w:szCs w:val="23"/>
        </w:rPr>
        <w:t>安全衛生作業標準之訂定。</w:t>
      </w:r>
    </w:p>
    <w:p w:rsidR="001E5D2F" w:rsidRDefault="001E5D2F" w:rsidP="001E5D2F">
      <w:pPr>
        <w:pStyle w:val="Default"/>
        <w:spacing w:after="128"/>
        <w:rPr>
          <w:sz w:val="23"/>
          <w:szCs w:val="23"/>
        </w:rPr>
      </w:pPr>
      <w:r>
        <w:rPr>
          <w:sz w:val="23"/>
          <w:szCs w:val="23"/>
        </w:rPr>
        <w:t>(</w:t>
      </w:r>
      <w:r>
        <w:rPr>
          <w:rFonts w:hint="eastAsia"/>
          <w:sz w:val="23"/>
          <w:szCs w:val="23"/>
        </w:rPr>
        <w:t>八</w:t>
      </w:r>
      <w:r>
        <w:rPr>
          <w:sz w:val="23"/>
          <w:szCs w:val="23"/>
        </w:rPr>
        <w:t xml:space="preserve">) </w:t>
      </w:r>
      <w:r>
        <w:rPr>
          <w:rFonts w:hint="eastAsia"/>
          <w:sz w:val="23"/>
          <w:szCs w:val="23"/>
        </w:rPr>
        <w:t>定期檢查、重點檢查、作業檢點及現場巡視。</w:t>
      </w:r>
    </w:p>
    <w:p w:rsidR="001E5D2F" w:rsidRDefault="001E5D2F" w:rsidP="001E5D2F">
      <w:pPr>
        <w:pStyle w:val="Default"/>
        <w:spacing w:after="128"/>
        <w:rPr>
          <w:sz w:val="23"/>
          <w:szCs w:val="23"/>
        </w:rPr>
      </w:pPr>
      <w:r>
        <w:rPr>
          <w:sz w:val="23"/>
          <w:szCs w:val="23"/>
        </w:rPr>
        <w:t>(</w:t>
      </w:r>
      <w:r>
        <w:rPr>
          <w:rFonts w:hint="eastAsia"/>
          <w:sz w:val="23"/>
          <w:szCs w:val="23"/>
        </w:rPr>
        <w:t>九</w:t>
      </w:r>
      <w:r>
        <w:rPr>
          <w:sz w:val="23"/>
          <w:szCs w:val="23"/>
        </w:rPr>
        <w:t xml:space="preserve">) </w:t>
      </w:r>
      <w:r>
        <w:rPr>
          <w:rFonts w:hint="eastAsia"/>
          <w:sz w:val="23"/>
          <w:szCs w:val="23"/>
        </w:rPr>
        <w:t>安全衛生教育訓練。</w:t>
      </w:r>
    </w:p>
    <w:p w:rsidR="001E5D2F" w:rsidRDefault="001E5D2F" w:rsidP="001E5D2F">
      <w:pPr>
        <w:pStyle w:val="Default"/>
        <w:spacing w:after="128"/>
        <w:rPr>
          <w:sz w:val="23"/>
          <w:szCs w:val="23"/>
        </w:rPr>
      </w:pPr>
      <w:r>
        <w:rPr>
          <w:sz w:val="23"/>
          <w:szCs w:val="23"/>
        </w:rPr>
        <w:t>(</w:t>
      </w:r>
      <w:r>
        <w:rPr>
          <w:rFonts w:hint="eastAsia"/>
          <w:sz w:val="23"/>
          <w:szCs w:val="23"/>
        </w:rPr>
        <w:t>十</w:t>
      </w:r>
      <w:r>
        <w:rPr>
          <w:sz w:val="23"/>
          <w:szCs w:val="23"/>
        </w:rPr>
        <w:t xml:space="preserve">) </w:t>
      </w:r>
      <w:r>
        <w:rPr>
          <w:rFonts w:hint="eastAsia"/>
          <w:sz w:val="23"/>
          <w:szCs w:val="23"/>
        </w:rPr>
        <w:t>個人防護具之管理。</w:t>
      </w:r>
    </w:p>
    <w:p w:rsidR="001E5D2F" w:rsidRDefault="001E5D2F" w:rsidP="001E5D2F">
      <w:pPr>
        <w:pStyle w:val="Default"/>
        <w:spacing w:after="128"/>
        <w:rPr>
          <w:sz w:val="23"/>
          <w:szCs w:val="23"/>
        </w:rPr>
      </w:pPr>
      <w:r>
        <w:rPr>
          <w:sz w:val="23"/>
          <w:szCs w:val="23"/>
        </w:rPr>
        <w:t>(</w:t>
      </w:r>
      <w:r>
        <w:rPr>
          <w:rFonts w:hint="eastAsia"/>
          <w:sz w:val="23"/>
          <w:szCs w:val="23"/>
        </w:rPr>
        <w:t>十一</w:t>
      </w:r>
      <w:r>
        <w:rPr>
          <w:sz w:val="23"/>
          <w:szCs w:val="23"/>
        </w:rPr>
        <w:t>)</w:t>
      </w:r>
      <w:r>
        <w:rPr>
          <w:rFonts w:hint="eastAsia"/>
          <w:sz w:val="23"/>
          <w:szCs w:val="23"/>
        </w:rPr>
        <w:t>健康檢查、健康管理及健康促進事項。</w:t>
      </w:r>
    </w:p>
    <w:p w:rsidR="001E5D2F" w:rsidRDefault="001E5D2F" w:rsidP="001E5D2F">
      <w:pPr>
        <w:pStyle w:val="Default"/>
        <w:spacing w:after="128"/>
        <w:rPr>
          <w:sz w:val="23"/>
          <w:szCs w:val="23"/>
        </w:rPr>
      </w:pPr>
      <w:r>
        <w:rPr>
          <w:sz w:val="23"/>
          <w:szCs w:val="23"/>
        </w:rPr>
        <w:t>(</w:t>
      </w:r>
      <w:r>
        <w:rPr>
          <w:rFonts w:hint="eastAsia"/>
          <w:sz w:val="23"/>
          <w:szCs w:val="23"/>
        </w:rPr>
        <w:t>十二</w:t>
      </w:r>
      <w:r>
        <w:rPr>
          <w:sz w:val="23"/>
          <w:szCs w:val="23"/>
        </w:rPr>
        <w:t>)</w:t>
      </w:r>
      <w:r>
        <w:rPr>
          <w:rFonts w:hint="eastAsia"/>
          <w:sz w:val="23"/>
          <w:szCs w:val="23"/>
        </w:rPr>
        <w:t>安全衛生資訊之蒐集、分享與運用。</w:t>
      </w:r>
    </w:p>
    <w:p w:rsidR="001E5D2F" w:rsidRDefault="001E5D2F" w:rsidP="001E5D2F">
      <w:pPr>
        <w:pStyle w:val="Default"/>
        <w:spacing w:after="128"/>
        <w:rPr>
          <w:sz w:val="23"/>
          <w:szCs w:val="23"/>
        </w:rPr>
      </w:pPr>
      <w:r>
        <w:rPr>
          <w:sz w:val="23"/>
          <w:szCs w:val="23"/>
        </w:rPr>
        <w:t>(</w:t>
      </w:r>
      <w:r>
        <w:rPr>
          <w:rFonts w:hint="eastAsia"/>
          <w:sz w:val="23"/>
          <w:szCs w:val="23"/>
        </w:rPr>
        <w:t>十三</w:t>
      </w:r>
      <w:r>
        <w:rPr>
          <w:sz w:val="23"/>
          <w:szCs w:val="23"/>
        </w:rPr>
        <w:t>)</w:t>
      </w:r>
      <w:r>
        <w:rPr>
          <w:rFonts w:hint="eastAsia"/>
          <w:sz w:val="23"/>
          <w:szCs w:val="23"/>
        </w:rPr>
        <w:t>緊急應變措施。</w:t>
      </w:r>
    </w:p>
    <w:p w:rsidR="001E5D2F" w:rsidRDefault="001E5D2F" w:rsidP="001E5D2F">
      <w:pPr>
        <w:pStyle w:val="Default"/>
        <w:spacing w:after="128"/>
        <w:rPr>
          <w:sz w:val="23"/>
          <w:szCs w:val="23"/>
        </w:rPr>
      </w:pPr>
      <w:r>
        <w:rPr>
          <w:sz w:val="23"/>
          <w:szCs w:val="23"/>
        </w:rPr>
        <w:t>(</w:t>
      </w:r>
      <w:r>
        <w:rPr>
          <w:rFonts w:hint="eastAsia"/>
          <w:sz w:val="23"/>
          <w:szCs w:val="23"/>
        </w:rPr>
        <w:t>十四</w:t>
      </w:r>
      <w:r>
        <w:rPr>
          <w:sz w:val="23"/>
          <w:szCs w:val="23"/>
        </w:rPr>
        <w:t>)</w:t>
      </w:r>
      <w:r>
        <w:rPr>
          <w:rFonts w:hint="eastAsia"/>
          <w:sz w:val="23"/>
          <w:szCs w:val="23"/>
        </w:rPr>
        <w:t>職業災害、虛驚事故、影響身心健康事件之調查處理與統計分析。</w:t>
      </w:r>
    </w:p>
    <w:p w:rsidR="001E5D2F" w:rsidRDefault="001E5D2F" w:rsidP="001E5D2F">
      <w:pPr>
        <w:pStyle w:val="Default"/>
        <w:rPr>
          <w:sz w:val="23"/>
          <w:szCs w:val="23"/>
        </w:rPr>
      </w:pPr>
      <w:r>
        <w:rPr>
          <w:sz w:val="23"/>
          <w:szCs w:val="23"/>
        </w:rPr>
        <w:t>(</w:t>
      </w:r>
      <w:r>
        <w:rPr>
          <w:rFonts w:hint="eastAsia"/>
          <w:sz w:val="23"/>
          <w:szCs w:val="23"/>
        </w:rPr>
        <w:t>十五</w:t>
      </w:r>
      <w:r>
        <w:rPr>
          <w:sz w:val="23"/>
          <w:szCs w:val="23"/>
        </w:rPr>
        <w:t>)</w:t>
      </w:r>
      <w:r>
        <w:rPr>
          <w:rFonts w:hint="eastAsia"/>
          <w:sz w:val="23"/>
          <w:szCs w:val="23"/>
        </w:rPr>
        <w:t>安全衛生管理紀錄與績效評估措施。</w:t>
      </w:r>
    </w:p>
    <w:p w:rsidR="001E5D2F" w:rsidRDefault="001E5D2F" w:rsidP="001E5D2F">
      <w:pPr>
        <w:pStyle w:val="Default"/>
        <w:rPr>
          <w:sz w:val="23"/>
          <w:szCs w:val="23"/>
        </w:rPr>
      </w:pPr>
    </w:p>
    <w:p w:rsidR="001E5D2F" w:rsidRDefault="001E5D2F" w:rsidP="001E5D2F">
      <w:pPr>
        <w:pStyle w:val="Default"/>
        <w:rPr>
          <w:rFonts w:ascii="Times New Roman" w:hAnsi="Times New Roman" w:cs="Times New Roman"/>
          <w:sz w:val="20"/>
          <w:szCs w:val="20"/>
        </w:rPr>
      </w:pPr>
      <w:r>
        <w:rPr>
          <w:sz w:val="23"/>
          <w:szCs w:val="23"/>
        </w:rPr>
        <w:t>(</w:t>
      </w:r>
      <w:r>
        <w:rPr>
          <w:rFonts w:hint="eastAsia"/>
          <w:sz w:val="23"/>
          <w:szCs w:val="23"/>
        </w:rPr>
        <w:t>十六</w:t>
      </w:r>
      <w:r>
        <w:rPr>
          <w:sz w:val="23"/>
          <w:szCs w:val="23"/>
        </w:rPr>
        <w:t>)</w:t>
      </w:r>
      <w:r>
        <w:rPr>
          <w:rFonts w:hint="eastAsia"/>
          <w:sz w:val="23"/>
          <w:szCs w:val="23"/>
        </w:rPr>
        <w:t>其他安全衛生管理措施。</w:t>
      </w:r>
      <w:r>
        <w:rPr>
          <w:rFonts w:ascii="Times New Roman" w:hAnsi="Times New Roman" w:cs="Times New Roman"/>
          <w:sz w:val="20"/>
          <w:szCs w:val="20"/>
        </w:rPr>
        <w:t xml:space="preserve">2 </w:t>
      </w:r>
    </w:p>
    <w:p w:rsidR="001E5D2F" w:rsidRDefault="001E5D2F" w:rsidP="001E5D2F">
      <w:pPr>
        <w:pStyle w:val="Default"/>
        <w:rPr>
          <w:rFonts w:cstheme="minorBidi"/>
          <w:color w:val="auto"/>
        </w:rPr>
      </w:pPr>
    </w:p>
    <w:p w:rsidR="001E5D2F" w:rsidRDefault="001E5D2F" w:rsidP="001E5D2F">
      <w:pPr>
        <w:pStyle w:val="Default"/>
        <w:pageBreakBefore/>
        <w:rPr>
          <w:rFonts w:cstheme="minorBidi"/>
          <w:color w:val="auto"/>
          <w:sz w:val="23"/>
          <w:szCs w:val="23"/>
        </w:rPr>
      </w:pPr>
      <w:r>
        <w:rPr>
          <w:rFonts w:cstheme="minorBidi"/>
          <w:color w:val="auto"/>
          <w:sz w:val="23"/>
          <w:szCs w:val="23"/>
        </w:rPr>
        <w:lastRenderedPageBreak/>
        <w:t xml:space="preserve">四、 實施細目 </w:t>
      </w:r>
    </w:p>
    <w:p w:rsidR="001E5D2F" w:rsidRDefault="001E5D2F" w:rsidP="001E5D2F">
      <w:pPr>
        <w:pStyle w:val="Default"/>
        <w:spacing w:after="128"/>
        <w:rPr>
          <w:rFonts w:cstheme="minorBidi"/>
          <w:color w:val="auto"/>
          <w:sz w:val="23"/>
          <w:szCs w:val="23"/>
        </w:rPr>
      </w:pPr>
      <w:r>
        <w:rPr>
          <w:rFonts w:cstheme="minorBidi"/>
          <w:color w:val="auto"/>
          <w:sz w:val="23"/>
          <w:szCs w:val="23"/>
        </w:rPr>
        <w:t>(</w:t>
      </w:r>
      <w:proofErr w:type="gramStart"/>
      <w:r>
        <w:rPr>
          <w:rFonts w:cstheme="minorBidi"/>
          <w:color w:val="auto"/>
          <w:sz w:val="23"/>
          <w:szCs w:val="23"/>
        </w:rPr>
        <w:t>一</w:t>
      </w:r>
      <w:proofErr w:type="gramEnd"/>
      <w:r>
        <w:rPr>
          <w:rFonts w:cstheme="minorBidi"/>
          <w:color w:val="auto"/>
          <w:sz w:val="23"/>
          <w:szCs w:val="23"/>
        </w:rPr>
        <w:t>) 工作環境或作業危害之辨識、評估及控制。</w:t>
      </w:r>
    </w:p>
    <w:p w:rsidR="001E5D2F" w:rsidRDefault="001E5D2F" w:rsidP="001E5D2F">
      <w:pPr>
        <w:pStyle w:val="Default"/>
        <w:spacing w:after="128"/>
        <w:rPr>
          <w:rFonts w:cstheme="minorBidi"/>
          <w:color w:val="auto"/>
          <w:sz w:val="23"/>
          <w:szCs w:val="23"/>
        </w:rPr>
      </w:pPr>
      <w:r>
        <w:rPr>
          <w:rFonts w:cstheme="minorBidi"/>
          <w:color w:val="auto"/>
          <w:sz w:val="23"/>
          <w:szCs w:val="23"/>
        </w:rPr>
        <w:t>1. 執行安全觀察。</w:t>
      </w:r>
    </w:p>
    <w:p w:rsidR="001E5D2F" w:rsidRDefault="001E5D2F" w:rsidP="001E5D2F">
      <w:pPr>
        <w:pStyle w:val="Default"/>
        <w:spacing w:after="128"/>
        <w:rPr>
          <w:rFonts w:cstheme="minorBidi"/>
          <w:color w:val="auto"/>
          <w:sz w:val="23"/>
          <w:szCs w:val="23"/>
        </w:rPr>
      </w:pPr>
      <w:r>
        <w:rPr>
          <w:rFonts w:cstheme="minorBidi"/>
          <w:color w:val="auto"/>
          <w:sz w:val="23"/>
          <w:szCs w:val="23"/>
        </w:rPr>
        <w:t>2. 執行實驗場所安全風險評估。</w:t>
      </w:r>
    </w:p>
    <w:p w:rsidR="001E5D2F" w:rsidRDefault="001E5D2F" w:rsidP="001E5D2F">
      <w:pPr>
        <w:pStyle w:val="Default"/>
        <w:spacing w:after="128"/>
        <w:rPr>
          <w:rFonts w:cstheme="minorBidi"/>
          <w:color w:val="auto"/>
          <w:sz w:val="23"/>
          <w:szCs w:val="23"/>
        </w:rPr>
      </w:pPr>
      <w:r>
        <w:rPr>
          <w:rFonts w:cstheme="minorBidi"/>
          <w:color w:val="auto"/>
          <w:sz w:val="23"/>
          <w:szCs w:val="23"/>
        </w:rPr>
        <w:t>(二) 機械、設備或器具之管理:危險性機械、設備定期檢查</w:t>
      </w:r>
    </w:p>
    <w:p w:rsidR="001E5D2F" w:rsidRDefault="001E5D2F" w:rsidP="001E5D2F">
      <w:pPr>
        <w:pStyle w:val="Default"/>
        <w:spacing w:after="128"/>
        <w:rPr>
          <w:rFonts w:cstheme="minorBidi"/>
          <w:color w:val="auto"/>
          <w:sz w:val="23"/>
          <w:szCs w:val="23"/>
        </w:rPr>
      </w:pPr>
      <w:r>
        <w:rPr>
          <w:rFonts w:cstheme="minorBidi"/>
          <w:color w:val="auto"/>
          <w:sz w:val="23"/>
          <w:szCs w:val="23"/>
        </w:rPr>
        <w:t>(三) 危險物與有害物之標示及通識。</w:t>
      </w:r>
    </w:p>
    <w:p w:rsidR="001E5D2F" w:rsidRDefault="001E5D2F" w:rsidP="001E5D2F">
      <w:pPr>
        <w:pStyle w:val="Default"/>
        <w:spacing w:after="128"/>
        <w:rPr>
          <w:rFonts w:cstheme="minorBidi"/>
          <w:color w:val="auto"/>
          <w:sz w:val="23"/>
          <w:szCs w:val="23"/>
        </w:rPr>
      </w:pPr>
      <w:r>
        <w:rPr>
          <w:rFonts w:cstheme="minorBidi"/>
          <w:color w:val="auto"/>
          <w:sz w:val="23"/>
          <w:szCs w:val="23"/>
        </w:rPr>
        <w:t>1. 執行危害通識計畫書。</w:t>
      </w:r>
    </w:p>
    <w:p w:rsidR="001E5D2F" w:rsidRDefault="001E5D2F" w:rsidP="001E5D2F">
      <w:pPr>
        <w:pStyle w:val="Default"/>
        <w:spacing w:after="128"/>
        <w:rPr>
          <w:rFonts w:cstheme="minorBidi"/>
          <w:color w:val="auto"/>
          <w:sz w:val="23"/>
          <w:szCs w:val="23"/>
        </w:rPr>
      </w:pPr>
      <w:r>
        <w:rPr>
          <w:rFonts w:cstheme="minorBidi"/>
          <w:color w:val="auto"/>
          <w:sz w:val="23"/>
          <w:szCs w:val="23"/>
        </w:rPr>
        <w:t>2. 危害標示持續更新。</w:t>
      </w:r>
    </w:p>
    <w:p w:rsidR="001E5D2F" w:rsidRDefault="001E5D2F" w:rsidP="001E5D2F">
      <w:pPr>
        <w:pStyle w:val="Default"/>
        <w:spacing w:after="128"/>
        <w:rPr>
          <w:rFonts w:cstheme="minorBidi"/>
          <w:color w:val="auto"/>
          <w:sz w:val="23"/>
          <w:szCs w:val="23"/>
        </w:rPr>
      </w:pPr>
      <w:r>
        <w:rPr>
          <w:rFonts w:cstheme="minorBidi"/>
          <w:color w:val="auto"/>
          <w:sz w:val="23"/>
          <w:szCs w:val="23"/>
        </w:rPr>
        <w:t>(四) 有害作業環境之</w:t>
      </w:r>
      <w:proofErr w:type="gramStart"/>
      <w:r>
        <w:rPr>
          <w:rFonts w:cstheme="minorBidi"/>
          <w:color w:val="auto"/>
          <w:sz w:val="23"/>
          <w:szCs w:val="23"/>
        </w:rPr>
        <w:t>採</w:t>
      </w:r>
      <w:proofErr w:type="gramEnd"/>
      <w:r>
        <w:rPr>
          <w:rFonts w:cstheme="minorBidi"/>
          <w:color w:val="auto"/>
          <w:sz w:val="23"/>
          <w:szCs w:val="23"/>
        </w:rPr>
        <w:t>樣策略規劃與測定:實施作業環境測定。</w:t>
      </w:r>
    </w:p>
    <w:p w:rsidR="001E5D2F" w:rsidRDefault="001E5D2F" w:rsidP="001E5D2F">
      <w:pPr>
        <w:pStyle w:val="Default"/>
        <w:spacing w:after="128"/>
        <w:rPr>
          <w:rFonts w:cstheme="minorBidi"/>
          <w:color w:val="auto"/>
          <w:sz w:val="23"/>
          <w:szCs w:val="23"/>
        </w:rPr>
      </w:pPr>
      <w:r>
        <w:rPr>
          <w:rFonts w:cstheme="minorBidi"/>
          <w:color w:val="auto"/>
          <w:sz w:val="23"/>
          <w:szCs w:val="23"/>
        </w:rPr>
        <w:t>(五) 危險性工作場所之製程或施工安全評估事項。</w:t>
      </w:r>
    </w:p>
    <w:p w:rsidR="001E5D2F" w:rsidRDefault="001E5D2F" w:rsidP="001E5D2F">
      <w:pPr>
        <w:pStyle w:val="Default"/>
        <w:spacing w:after="128"/>
        <w:rPr>
          <w:rFonts w:cstheme="minorBidi"/>
          <w:color w:val="auto"/>
          <w:sz w:val="23"/>
          <w:szCs w:val="23"/>
        </w:rPr>
      </w:pPr>
      <w:r>
        <w:rPr>
          <w:rFonts w:cstheme="minorBidi"/>
          <w:color w:val="auto"/>
          <w:sz w:val="23"/>
          <w:szCs w:val="23"/>
        </w:rPr>
        <w:t>1. 危險性機械設備定期安全檢查與評估。</w:t>
      </w:r>
    </w:p>
    <w:p w:rsidR="001E5D2F" w:rsidRDefault="001E5D2F" w:rsidP="001E5D2F">
      <w:pPr>
        <w:pStyle w:val="Default"/>
        <w:spacing w:after="128"/>
        <w:rPr>
          <w:rFonts w:cstheme="minorBidi"/>
          <w:color w:val="auto"/>
          <w:sz w:val="23"/>
          <w:szCs w:val="23"/>
        </w:rPr>
      </w:pPr>
      <w:r>
        <w:rPr>
          <w:rFonts w:cstheme="minorBidi"/>
          <w:color w:val="auto"/>
          <w:sz w:val="23"/>
          <w:szCs w:val="23"/>
        </w:rPr>
        <w:t>2. 各項工程於招標前進行施工安全評估。</w:t>
      </w:r>
    </w:p>
    <w:p w:rsidR="001E5D2F" w:rsidRDefault="001E5D2F" w:rsidP="001E5D2F">
      <w:pPr>
        <w:pStyle w:val="Default"/>
        <w:spacing w:after="128"/>
        <w:rPr>
          <w:rFonts w:cstheme="minorBidi"/>
          <w:color w:val="auto"/>
          <w:sz w:val="23"/>
          <w:szCs w:val="23"/>
        </w:rPr>
      </w:pPr>
      <w:r>
        <w:rPr>
          <w:rFonts w:cstheme="minorBidi"/>
          <w:color w:val="auto"/>
          <w:sz w:val="23"/>
          <w:szCs w:val="23"/>
        </w:rPr>
        <w:t>(六) 採購管理、承攬管理與變更管理事項。</w:t>
      </w:r>
    </w:p>
    <w:p w:rsidR="001E5D2F" w:rsidRDefault="001E5D2F" w:rsidP="001E5D2F">
      <w:pPr>
        <w:pStyle w:val="Default"/>
        <w:spacing w:after="128"/>
        <w:rPr>
          <w:rFonts w:cstheme="minorBidi"/>
          <w:color w:val="auto"/>
          <w:sz w:val="23"/>
          <w:szCs w:val="23"/>
        </w:rPr>
      </w:pPr>
      <w:r>
        <w:rPr>
          <w:rFonts w:cstheme="minorBidi"/>
          <w:color w:val="auto"/>
          <w:sz w:val="23"/>
          <w:szCs w:val="23"/>
        </w:rPr>
        <w:t>1. 執行工程承攬管理程序。</w:t>
      </w:r>
    </w:p>
    <w:p w:rsidR="001E5D2F" w:rsidRDefault="001E5D2F" w:rsidP="001E5D2F">
      <w:pPr>
        <w:pStyle w:val="Default"/>
        <w:spacing w:after="128"/>
        <w:rPr>
          <w:rFonts w:cstheme="minorBidi"/>
          <w:color w:val="auto"/>
          <w:sz w:val="23"/>
          <w:szCs w:val="23"/>
        </w:rPr>
      </w:pPr>
      <w:r>
        <w:rPr>
          <w:rFonts w:cstheme="minorBidi"/>
          <w:color w:val="auto"/>
          <w:sz w:val="23"/>
          <w:szCs w:val="23"/>
        </w:rPr>
        <w:t>2. 查核承攬作業情形。</w:t>
      </w:r>
    </w:p>
    <w:p w:rsidR="001E5D2F" w:rsidRDefault="001E5D2F" w:rsidP="001E5D2F">
      <w:pPr>
        <w:pStyle w:val="Default"/>
        <w:spacing w:after="128"/>
        <w:rPr>
          <w:rFonts w:cstheme="minorBidi"/>
          <w:color w:val="auto"/>
          <w:sz w:val="23"/>
          <w:szCs w:val="23"/>
        </w:rPr>
      </w:pPr>
      <w:r>
        <w:rPr>
          <w:rFonts w:cstheme="minorBidi"/>
          <w:color w:val="auto"/>
          <w:sz w:val="23"/>
          <w:szCs w:val="23"/>
        </w:rPr>
        <w:t>(七) 安全衛生作業標準之訂定。</w:t>
      </w:r>
    </w:p>
    <w:p w:rsidR="001E5D2F" w:rsidRDefault="001E5D2F" w:rsidP="001E5D2F">
      <w:pPr>
        <w:pStyle w:val="Default"/>
        <w:spacing w:after="128"/>
        <w:rPr>
          <w:rFonts w:cstheme="minorBidi"/>
          <w:color w:val="auto"/>
          <w:sz w:val="23"/>
          <w:szCs w:val="23"/>
        </w:rPr>
      </w:pPr>
      <w:r>
        <w:rPr>
          <w:rFonts w:cstheme="minorBidi"/>
          <w:color w:val="auto"/>
          <w:sz w:val="23"/>
          <w:szCs w:val="23"/>
        </w:rPr>
        <w:t>1. 查核各系所實驗場所對安全衛生作業標準之遵守情形。</w:t>
      </w:r>
    </w:p>
    <w:p w:rsidR="001E5D2F" w:rsidRDefault="001E5D2F" w:rsidP="001E5D2F">
      <w:pPr>
        <w:pStyle w:val="Default"/>
        <w:spacing w:after="128"/>
        <w:rPr>
          <w:rFonts w:cstheme="minorBidi"/>
          <w:color w:val="auto"/>
          <w:sz w:val="23"/>
          <w:szCs w:val="23"/>
        </w:rPr>
      </w:pPr>
      <w:r>
        <w:rPr>
          <w:rFonts w:cstheme="minorBidi"/>
          <w:color w:val="auto"/>
          <w:sz w:val="23"/>
          <w:szCs w:val="23"/>
        </w:rPr>
        <w:t xml:space="preserve">2. </w:t>
      </w:r>
      <w:proofErr w:type="gramStart"/>
      <w:r>
        <w:rPr>
          <w:rFonts w:cstheme="minorBidi"/>
          <w:color w:val="auto"/>
          <w:sz w:val="23"/>
          <w:szCs w:val="23"/>
        </w:rPr>
        <w:t>增修各實驗</w:t>
      </w:r>
      <w:proofErr w:type="gramEnd"/>
      <w:r>
        <w:rPr>
          <w:rFonts w:cstheme="minorBidi"/>
          <w:color w:val="auto"/>
          <w:sz w:val="23"/>
          <w:szCs w:val="23"/>
        </w:rPr>
        <w:t>場所安全衛生作業標準。</w:t>
      </w:r>
    </w:p>
    <w:p w:rsidR="001E5D2F" w:rsidRDefault="001E5D2F" w:rsidP="001E5D2F">
      <w:pPr>
        <w:pStyle w:val="Default"/>
        <w:spacing w:after="128"/>
        <w:rPr>
          <w:rFonts w:cstheme="minorBidi"/>
          <w:color w:val="auto"/>
          <w:sz w:val="23"/>
          <w:szCs w:val="23"/>
        </w:rPr>
      </w:pPr>
      <w:r>
        <w:rPr>
          <w:rFonts w:cstheme="minorBidi"/>
          <w:color w:val="auto"/>
          <w:sz w:val="23"/>
          <w:szCs w:val="23"/>
        </w:rPr>
        <w:t>(八) 定期檢查、重點檢查、作業檢點及現場巡視：實驗場所實施自動檢。</w:t>
      </w:r>
    </w:p>
    <w:p w:rsidR="001E5D2F" w:rsidRDefault="001E5D2F" w:rsidP="001E5D2F">
      <w:pPr>
        <w:pStyle w:val="Default"/>
        <w:spacing w:after="128"/>
        <w:rPr>
          <w:rFonts w:cstheme="minorBidi"/>
          <w:color w:val="auto"/>
          <w:sz w:val="23"/>
          <w:szCs w:val="23"/>
        </w:rPr>
      </w:pPr>
      <w:r>
        <w:rPr>
          <w:rFonts w:cstheme="minorBidi"/>
          <w:color w:val="auto"/>
          <w:sz w:val="23"/>
          <w:szCs w:val="23"/>
        </w:rPr>
        <w:t>(九) 安全衛生教育訓練。</w:t>
      </w:r>
    </w:p>
    <w:p w:rsidR="001E5D2F" w:rsidRDefault="001E5D2F" w:rsidP="001E5D2F">
      <w:pPr>
        <w:pStyle w:val="Default"/>
        <w:spacing w:after="128"/>
        <w:rPr>
          <w:rFonts w:cstheme="minorBidi"/>
          <w:color w:val="auto"/>
          <w:sz w:val="23"/>
          <w:szCs w:val="23"/>
        </w:rPr>
      </w:pPr>
      <w:r>
        <w:rPr>
          <w:rFonts w:cstheme="minorBidi"/>
          <w:color w:val="auto"/>
          <w:sz w:val="23"/>
          <w:szCs w:val="23"/>
        </w:rPr>
        <w:t>1. 參加安全衛生業務主管訓練。</w:t>
      </w:r>
    </w:p>
    <w:p w:rsidR="001E5D2F" w:rsidRDefault="001E5D2F" w:rsidP="001E5D2F">
      <w:pPr>
        <w:pStyle w:val="Default"/>
        <w:spacing w:after="128"/>
        <w:rPr>
          <w:rFonts w:cstheme="minorBidi"/>
          <w:color w:val="auto"/>
          <w:sz w:val="23"/>
          <w:szCs w:val="23"/>
        </w:rPr>
      </w:pPr>
      <w:r>
        <w:rPr>
          <w:rFonts w:cstheme="minorBidi"/>
          <w:color w:val="auto"/>
          <w:sz w:val="23"/>
          <w:szCs w:val="23"/>
        </w:rPr>
        <w:t>2. 辦理實(試)驗室、工廠安全衛生教育訓練。</w:t>
      </w:r>
    </w:p>
    <w:p w:rsidR="001E5D2F" w:rsidRDefault="001E5D2F" w:rsidP="001E5D2F">
      <w:pPr>
        <w:pStyle w:val="Default"/>
        <w:spacing w:after="128"/>
        <w:rPr>
          <w:rFonts w:cstheme="minorBidi"/>
          <w:color w:val="auto"/>
          <w:sz w:val="23"/>
          <w:szCs w:val="23"/>
        </w:rPr>
      </w:pPr>
      <w:r>
        <w:rPr>
          <w:rFonts w:cstheme="minorBidi"/>
          <w:color w:val="auto"/>
          <w:sz w:val="23"/>
          <w:szCs w:val="23"/>
        </w:rPr>
        <w:t>3. 辦理在職人員教育訓練。</w:t>
      </w:r>
    </w:p>
    <w:p w:rsidR="001E5D2F" w:rsidRDefault="001E5D2F" w:rsidP="001E5D2F">
      <w:pPr>
        <w:pStyle w:val="Default"/>
        <w:spacing w:after="128"/>
        <w:rPr>
          <w:rFonts w:cstheme="minorBidi"/>
          <w:color w:val="auto"/>
          <w:sz w:val="23"/>
          <w:szCs w:val="23"/>
        </w:rPr>
      </w:pPr>
      <w:r>
        <w:rPr>
          <w:rFonts w:cstheme="minorBidi"/>
          <w:color w:val="auto"/>
          <w:sz w:val="23"/>
          <w:szCs w:val="23"/>
        </w:rPr>
        <w:t>4. 辦理防災教育訓練</w:t>
      </w:r>
    </w:p>
    <w:p w:rsidR="001E5D2F" w:rsidRDefault="001E5D2F" w:rsidP="001E5D2F">
      <w:pPr>
        <w:pStyle w:val="Default"/>
        <w:spacing w:after="128"/>
        <w:rPr>
          <w:rFonts w:cstheme="minorBidi"/>
          <w:color w:val="auto"/>
          <w:sz w:val="23"/>
          <w:szCs w:val="23"/>
        </w:rPr>
      </w:pPr>
      <w:r>
        <w:rPr>
          <w:rFonts w:cstheme="minorBidi"/>
          <w:color w:val="auto"/>
          <w:sz w:val="23"/>
          <w:szCs w:val="23"/>
        </w:rPr>
        <w:t>(十) 個人防護具之管理:個人防護具的維護與管理。</w:t>
      </w:r>
    </w:p>
    <w:p w:rsidR="001E5D2F" w:rsidRDefault="001E5D2F" w:rsidP="001E5D2F">
      <w:pPr>
        <w:pStyle w:val="Default"/>
        <w:spacing w:after="128"/>
        <w:rPr>
          <w:rFonts w:cstheme="minorBidi"/>
          <w:color w:val="auto"/>
          <w:sz w:val="23"/>
          <w:szCs w:val="23"/>
        </w:rPr>
      </w:pPr>
      <w:r>
        <w:rPr>
          <w:rFonts w:cstheme="minorBidi"/>
          <w:color w:val="auto"/>
          <w:sz w:val="23"/>
          <w:szCs w:val="23"/>
        </w:rPr>
        <w:t>(十一) 健康檢查、健康管理及健康促進事項。</w:t>
      </w:r>
    </w:p>
    <w:p w:rsidR="001E5D2F" w:rsidRDefault="001E5D2F" w:rsidP="001E5D2F">
      <w:pPr>
        <w:pStyle w:val="Default"/>
        <w:spacing w:after="128"/>
        <w:rPr>
          <w:rFonts w:cstheme="minorBidi"/>
          <w:color w:val="auto"/>
          <w:sz w:val="23"/>
          <w:szCs w:val="23"/>
        </w:rPr>
      </w:pPr>
      <w:r>
        <w:rPr>
          <w:rFonts w:cstheme="minorBidi"/>
          <w:color w:val="auto"/>
          <w:sz w:val="23"/>
          <w:szCs w:val="23"/>
        </w:rPr>
        <w:t>1. 實施新進人員體格檢查。</w:t>
      </w:r>
    </w:p>
    <w:p w:rsidR="001E5D2F" w:rsidRDefault="001E5D2F" w:rsidP="001E5D2F">
      <w:pPr>
        <w:pStyle w:val="Default"/>
        <w:spacing w:after="128"/>
        <w:rPr>
          <w:rFonts w:cstheme="minorBidi"/>
          <w:color w:val="auto"/>
          <w:sz w:val="23"/>
          <w:szCs w:val="23"/>
        </w:rPr>
      </w:pPr>
      <w:r>
        <w:rPr>
          <w:rFonts w:cstheme="minorBidi"/>
          <w:color w:val="auto"/>
          <w:sz w:val="23"/>
          <w:szCs w:val="23"/>
        </w:rPr>
        <w:t>2. 實施勞工定期健康檢查。</w:t>
      </w:r>
    </w:p>
    <w:p w:rsidR="001E5D2F" w:rsidRDefault="001E5D2F" w:rsidP="001E5D2F">
      <w:pPr>
        <w:pStyle w:val="Default"/>
        <w:spacing w:after="128"/>
        <w:rPr>
          <w:rFonts w:cstheme="minorBidi"/>
          <w:color w:val="auto"/>
          <w:sz w:val="23"/>
          <w:szCs w:val="23"/>
        </w:rPr>
      </w:pPr>
      <w:r>
        <w:rPr>
          <w:rFonts w:cstheme="minorBidi"/>
          <w:color w:val="auto"/>
          <w:sz w:val="23"/>
          <w:szCs w:val="23"/>
        </w:rPr>
        <w:t>(十二) 安全衛生資訊之蒐集、分享與運用：於網頁進行安全衛生資訊宣導。</w:t>
      </w:r>
    </w:p>
    <w:p w:rsidR="001E5D2F" w:rsidRDefault="001E5D2F" w:rsidP="001E5D2F">
      <w:pPr>
        <w:pStyle w:val="Default"/>
        <w:spacing w:after="128"/>
        <w:rPr>
          <w:rFonts w:cstheme="minorBidi"/>
          <w:color w:val="auto"/>
          <w:sz w:val="23"/>
          <w:szCs w:val="23"/>
        </w:rPr>
      </w:pPr>
      <w:r>
        <w:rPr>
          <w:rFonts w:cstheme="minorBidi"/>
          <w:color w:val="auto"/>
          <w:sz w:val="23"/>
          <w:szCs w:val="23"/>
        </w:rPr>
        <w:t>(十三) 緊急應變措施。</w:t>
      </w:r>
    </w:p>
    <w:p w:rsidR="001E5D2F" w:rsidRDefault="001E5D2F" w:rsidP="001E5D2F">
      <w:pPr>
        <w:pStyle w:val="Default"/>
        <w:spacing w:after="128"/>
        <w:rPr>
          <w:rFonts w:cstheme="minorBidi"/>
          <w:color w:val="auto"/>
          <w:sz w:val="23"/>
          <w:szCs w:val="23"/>
        </w:rPr>
      </w:pPr>
      <w:r>
        <w:rPr>
          <w:rFonts w:cstheme="minorBidi"/>
          <w:color w:val="auto"/>
          <w:sz w:val="23"/>
          <w:szCs w:val="23"/>
        </w:rPr>
        <w:t>1. 修訂化學實驗室緊急應變計畫。</w:t>
      </w:r>
    </w:p>
    <w:p w:rsidR="001E5D2F" w:rsidRDefault="001E5D2F" w:rsidP="001E5D2F">
      <w:pPr>
        <w:pStyle w:val="Default"/>
        <w:spacing w:after="128"/>
        <w:rPr>
          <w:rFonts w:cstheme="minorBidi"/>
          <w:color w:val="auto"/>
          <w:sz w:val="23"/>
          <w:szCs w:val="23"/>
        </w:rPr>
      </w:pPr>
      <w:r>
        <w:rPr>
          <w:rFonts w:cstheme="minorBidi"/>
          <w:color w:val="auto"/>
          <w:sz w:val="23"/>
          <w:szCs w:val="23"/>
        </w:rPr>
        <w:t>2. 舉辦緊急應變訓練及演練。</w:t>
      </w:r>
    </w:p>
    <w:p w:rsidR="001E5D2F" w:rsidRDefault="001E5D2F" w:rsidP="001E5D2F">
      <w:pPr>
        <w:pStyle w:val="Default"/>
        <w:spacing w:after="128"/>
        <w:rPr>
          <w:rFonts w:cstheme="minorBidi"/>
          <w:color w:val="auto"/>
          <w:sz w:val="23"/>
          <w:szCs w:val="23"/>
        </w:rPr>
      </w:pPr>
      <w:r>
        <w:rPr>
          <w:rFonts w:cstheme="minorBidi"/>
          <w:color w:val="auto"/>
          <w:sz w:val="23"/>
          <w:szCs w:val="23"/>
        </w:rPr>
        <w:t>(十四) 職業災害、虛驚事故、影響身心健康事件之調查處理與統計分析。</w:t>
      </w:r>
    </w:p>
    <w:p w:rsidR="001E5D2F" w:rsidRDefault="001E5D2F" w:rsidP="001E5D2F">
      <w:pPr>
        <w:pStyle w:val="Default"/>
        <w:rPr>
          <w:rFonts w:cstheme="minorBidi"/>
          <w:color w:val="auto"/>
          <w:sz w:val="23"/>
          <w:szCs w:val="23"/>
        </w:rPr>
      </w:pPr>
      <w:r>
        <w:rPr>
          <w:rFonts w:cstheme="minorBidi"/>
          <w:color w:val="auto"/>
          <w:sz w:val="23"/>
          <w:szCs w:val="23"/>
        </w:rPr>
        <w:t>1. 辦理職業災害統計月報。</w:t>
      </w:r>
    </w:p>
    <w:p w:rsidR="00232A1B" w:rsidRDefault="00232A1B"/>
    <w:p w:rsidR="001E5D2F" w:rsidRDefault="001E5D2F" w:rsidP="001E5D2F">
      <w:pPr>
        <w:pStyle w:val="Default"/>
      </w:pPr>
    </w:p>
    <w:p w:rsidR="001E5D2F" w:rsidRDefault="001E5D2F" w:rsidP="001E5D2F">
      <w:pPr>
        <w:pStyle w:val="Default"/>
        <w:spacing w:after="128"/>
        <w:rPr>
          <w:sz w:val="23"/>
          <w:szCs w:val="23"/>
        </w:rPr>
      </w:pPr>
      <w:r>
        <w:rPr>
          <w:sz w:val="23"/>
          <w:szCs w:val="23"/>
        </w:rPr>
        <w:t xml:space="preserve">2. </w:t>
      </w:r>
      <w:r>
        <w:rPr>
          <w:rFonts w:hint="eastAsia"/>
          <w:sz w:val="23"/>
          <w:szCs w:val="23"/>
        </w:rPr>
        <w:t>意外事故調查。</w:t>
      </w:r>
    </w:p>
    <w:p w:rsidR="001E5D2F" w:rsidRDefault="001E5D2F" w:rsidP="001E5D2F">
      <w:pPr>
        <w:pStyle w:val="Default"/>
        <w:spacing w:after="128"/>
        <w:rPr>
          <w:sz w:val="23"/>
          <w:szCs w:val="23"/>
        </w:rPr>
      </w:pPr>
      <w:r>
        <w:rPr>
          <w:sz w:val="23"/>
          <w:szCs w:val="23"/>
        </w:rPr>
        <w:t xml:space="preserve">3. </w:t>
      </w:r>
      <w:r>
        <w:rPr>
          <w:rFonts w:hint="eastAsia"/>
          <w:sz w:val="23"/>
          <w:szCs w:val="23"/>
        </w:rPr>
        <w:t>虛驚事故調查。</w:t>
      </w:r>
    </w:p>
    <w:p w:rsidR="001E5D2F" w:rsidRDefault="001E5D2F" w:rsidP="001E5D2F">
      <w:pPr>
        <w:pStyle w:val="Default"/>
        <w:spacing w:after="128"/>
        <w:rPr>
          <w:sz w:val="23"/>
          <w:szCs w:val="23"/>
        </w:rPr>
      </w:pPr>
      <w:r>
        <w:rPr>
          <w:sz w:val="23"/>
          <w:szCs w:val="23"/>
        </w:rPr>
        <w:t>(</w:t>
      </w:r>
      <w:r>
        <w:rPr>
          <w:rFonts w:hint="eastAsia"/>
          <w:sz w:val="23"/>
          <w:szCs w:val="23"/>
        </w:rPr>
        <w:t>十五</w:t>
      </w:r>
      <w:r>
        <w:rPr>
          <w:sz w:val="23"/>
          <w:szCs w:val="23"/>
        </w:rPr>
        <w:t xml:space="preserve">) </w:t>
      </w:r>
      <w:r>
        <w:rPr>
          <w:rFonts w:hint="eastAsia"/>
          <w:sz w:val="23"/>
          <w:szCs w:val="23"/>
        </w:rPr>
        <w:t>安全衛生管理紀錄與績效評估措施。</w:t>
      </w:r>
    </w:p>
    <w:p w:rsidR="001E5D2F" w:rsidRDefault="001E5D2F" w:rsidP="001E5D2F">
      <w:pPr>
        <w:pStyle w:val="Default"/>
        <w:spacing w:after="128"/>
        <w:rPr>
          <w:sz w:val="23"/>
          <w:szCs w:val="23"/>
        </w:rPr>
      </w:pPr>
      <w:r>
        <w:rPr>
          <w:sz w:val="23"/>
          <w:szCs w:val="23"/>
        </w:rPr>
        <w:t xml:space="preserve">1. </w:t>
      </w:r>
      <w:r>
        <w:rPr>
          <w:rFonts w:hint="eastAsia"/>
          <w:sz w:val="23"/>
          <w:szCs w:val="23"/>
        </w:rPr>
        <w:t>統計各系所實驗場所安全衛生管理紀錄。</w:t>
      </w:r>
    </w:p>
    <w:p w:rsidR="001E5D2F" w:rsidRDefault="001E5D2F" w:rsidP="001E5D2F">
      <w:pPr>
        <w:pStyle w:val="Default"/>
        <w:spacing w:after="128"/>
        <w:rPr>
          <w:sz w:val="23"/>
          <w:szCs w:val="23"/>
        </w:rPr>
      </w:pPr>
      <w:r>
        <w:rPr>
          <w:sz w:val="23"/>
          <w:szCs w:val="23"/>
        </w:rPr>
        <w:t xml:space="preserve">2. </w:t>
      </w:r>
      <w:r>
        <w:rPr>
          <w:rFonts w:hint="eastAsia"/>
          <w:sz w:val="23"/>
          <w:szCs w:val="23"/>
        </w:rPr>
        <w:t>彙整安全衛生管理績效。</w:t>
      </w:r>
    </w:p>
    <w:p w:rsidR="001E5D2F" w:rsidRDefault="001E5D2F" w:rsidP="001E5D2F">
      <w:pPr>
        <w:pStyle w:val="Default"/>
        <w:spacing w:after="128"/>
        <w:rPr>
          <w:sz w:val="23"/>
          <w:szCs w:val="23"/>
        </w:rPr>
      </w:pPr>
      <w:r>
        <w:rPr>
          <w:sz w:val="23"/>
          <w:szCs w:val="23"/>
        </w:rPr>
        <w:t>(</w:t>
      </w:r>
      <w:r>
        <w:rPr>
          <w:rFonts w:hint="eastAsia"/>
          <w:sz w:val="23"/>
          <w:szCs w:val="23"/>
        </w:rPr>
        <w:t>十六</w:t>
      </w:r>
      <w:r>
        <w:rPr>
          <w:sz w:val="23"/>
          <w:szCs w:val="23"/>
        </w:rPr>
        <w:t xml:space="preserve">) </w:t>
      </w:r>
      <w:r>
        <w:rPr>
          <w:rFonts w:hint="eastAsia"/>
          <w:sz w:val="23"/>
          <w:szCs w:val="23"/>
        </w:rPr>
        <w:t>其他安全衛生管理措施。</w:t>
      </w:r>
    </w:p>
    <w:p w:rsidR="001E5D2F" w:rsidRDefault="001E5D2F" w:rsidP="001E5D2F">
      <w:pPr>
        <w:pStyle w:val="Default"/>
        <w:spacing w:after="128"/>
        <w:rPr>
          <w:sz w:val="23"/>
          <w:szCs w:val="23"/>
        </w:rPr>
      </w:pPr>
      <w:r>
        <w:rPr>
          <w:sz w:val="23"/>
          <w:szCs w:val="23"/>
        </w:rPr>
        <w:t xml:space="preserve">1. </w:t>
      </w:r>
      <w:r>
        <w:rPr>
          <w:rFonts w:hint="eastAsia"/>
          <w:sz w:val="23"/>
          <w:szCs w:val="23"/>
        </w:rPr>
        <w:t>定期召開環境安全衛生委員會會議。</w:t>
      </w:r>
    </w:p>
    <w:p w:rsidR="001E5D2F" w:rsidRDefault="001E5D2F" w:rsidP="001E5D2F">
      <w:pPr>
        <w:pStyle w:val="Default"/>
        <w:spacing w:after="128"/>
        <w:rPr>
          <w:sz w:val="23"/>
          <w:szCs w:val="23"/>
        </w:rPr>
      </w:pPr>
      <w:r>
        <w:rPr>
          <w:sz w:val="23"/>
          <w:szCs w:val="23"/>
        </w:rPr>
        <w:t xml:space="preserve">2. </w:t>
      </w:r>
      <w:r>
        <w:rPr>
          <w:rFonts w:hint="eastAsia"/>
          <w:sz w:val="23"/>
          <w:szCs w:val="23"/>
        </w:rPr>
        <w:t>實驗場所廢棄物管理。</w:t>
      </w:r>
    </w:p>
    <w:p w:rsidR="001E5D2F" w:rsidRDefault="001E5D2F" w:rsidP="001E5D2F">
      <w:pPr>
        <w:pStyle w:val="Default"/>
        <w:spacing w:after="128"/>
        <w:rPr>
          <w:sz w:val="23"/>
          <w:szCs w:val="23"/>
        </w:rPr>
      </w:pPr>
      <w:r>
        <w:rPr>
          <w:sz w:val="23"/>
          <w:szCs w:val="23"/>
        </w:rPr>
        <w:t xml:space="preserve">3. </w:t>
      </w:r>
      <w:r>
        <w:rPr>
          <w:rFonts w:hint="eastAsia"/>
          <w:sz w:val="23"/>
          <w:szCs w:val="23"/>
        </w:rPr>
        <w:t>實驗場所設備改善評估。</w:t>
      </w:r>
    </w:p>
    <w:p w:rsidR="001E5D2F" w:rsidRDefault="001E5D2F" w:rsidP="001E5D2F">
      <w:pPr>
        <w:pStyle w:val="Default"/>
        <w:rPr>
          <w:sz w:val="23"/>
          <w:szCs w:val="23"/>
        </w:rPr>
      </w:pPr>
      <w:r>
        <w:rPr>
          <w:sz w:val="23"/>
          <w:szCs w:val="23"/>
        </w:rPr>
        <w:t xml:space="preserve">4. </w:t>
      </w:r>
      <w:r>
        <w:rPr>
          <w:rFonts w:hint="eastAsia"/>
          <w:sz w:val="23"/>
          <w:szCs w:val="23"/>
        </w:rPr>
        <w:t>工作守則增修訂。</w:t>
      </w:r>
    </w:p>
    <w:p w:rsidR="001E5D2F" w:rsidRDefault="001E5D2F" w:rsidP="001E5D2F">
      <w:pPr>
        <w:pStyle w:val="Default"/>
        <w:rPr>
          <w:sz w:val="23"/>
          <w:szCs w:val="23"/>
        </w:rPr>
      </w:pPr>
      <w:r>
        <w:rPr>
          <w:rFonts w:hint="eastAsia"/>
          <w:sz w:val="23"/>
          <w:szCs w:val="23"/>
        </w:rPr>
        <w:t>五、</w:t>
      </w:r>
      <w:r>
        <w:rPr>
          <w:sz w:val="23"/>
          <w:szCs w:val="23"/>
        </w:rPr>
        <w:t xml:space="preserve"> </w:t>
      </w:r>
      <w:r>
        <w:rPr>
          <w:rFonts w:hint="eastAsia"/>
          <w:sz w:val="23"/>
          <w:szCs w:val="23"/>
        </w:rPr>
        <w:t>實施方法</w:t>
      </w:r>
      <w:r>
        <w:rPr>
          <w:sz w:val="23"/>
          <w:szCs w:val="23"/>
        </w:rPr>
        <w:t xml:space="preserve"> </w:t>
      </w:r>
    </w:p>
    <w:p w:rsidR="001E5D2F" w:rsidRDefault="001E5D2F" w:rsidP="001E5D2F">
      <w:pPr>
        <w:pStyle w:val="Default"/>
        <w:rPr>
          <w:sz w:val="23"/>
          <w:szCs w:val="23"/>
        </w:rPr>
      </w:pPr>
      <w:r>
        <w:rPr>
          <w:sz w:val="23"/>
          <w:szCs w:val="23"/>
        </w:rPr>
        <w:t>(</w:t>
      </w:r>
      <w:proofErr w:type="gramStart"/>
      <w:r>
        <w:rPr>
          <w:rFonts w:hint="eastAsia"/>
          <w:sz w:val="23"/>
          <w:szCs w:val="23"/>
        </w:rPr>
        <w:t>一</w:t>
      </w:r>
      <w:proofErr w:type="gramEnd"/>
      <w:r>
        <w:rPr>
          <w:sz w:val="23"/>
          <w:szCs w:val="23"/>
        </w:rPr>
        <w:t xml:space="preserve">) </w:t>
      </w:r>
      <w:r>
        <w:rPr>
          <w:rFonts w:hint="eastAsia"/>
          <w:sz w:val="23"/>
          <w:szCs w:val="23"/>
        </w:rPr>
        <w:t>工作環境或作業危害之辨識、評估及控制：</w:t>
      </w:r>
    </w:p>
    <w:p w:rsidR="001E5D2F" w:rsidRDefault="001E5D2F" w:rsidP="001E5D2F">
      <w:pPr>
        <w:pStyle w:val="Default"/>
        <w:spacing w:after="128"/>
        <w:rPr>
          <w:sz w:val="23"/>
          <w:szCs w:val="23"/>
        </w:rPr>
      </w:pPr>
      <w:r>
        <w:rPr>
          <w:sz w:val="23"/>
          <w:szCs w:val="23"/>
        </w:rPr>
        <w:t xml:space="preserve">1. </w:t>
      </w:r>
      <w:r>
        <w:rPr>
          <w:rFonts w:hint="eastAsia"/>
          <w:sz w:val="23"/>
          <w:szCs w:val="23"/>
        </w:rPr>
        <w:t>實驗場所安全衛生管理員應不定期至實驗場所觀察工作人員作業情形，如有發現不安全行為或狀況時，應立即提出糾正或改善。</w:t>
      </w:r>
    </w:p>
    <w:p w:rsidR="001E5D2F" w:rsidRDefault="001E5D2F" w:rsidP="001E5D2F">
      <w:pPr>
        <w:pStyle w:val="Default"/>
        <w:rPr>
          <w:sz w:val="23"/>
          <w:szCs w:val="23"/>
        </w:rPr>
      </w:pPr>
      <w:r>
        <w:rPr>
          <w:sz w:val="23"/>
          <w:szCs w:val="23"/>
        </w:rPr>
        <w:t xml:space="preserve">2. </w:t>
      </w:r>
      <w:r>
        <w:rPr>
          <w:rFonts w:hint="eastAsia"/>
          <w:sz w:val="23"/>
          <w:szCs w:val="23"/>
        </w:rPr>
        <w:t>實驗場所負責老師於設計實驗時，應評估實驗內容之安全性，考量實驗用化學品危險性，用無毒及低危害取代有毒及高危害化學品。</w:t>
      </w:r>
    </w:p>
    <w:p w:rsidR="001E5D2F" w:rsidRDefault="001E5D2F" w:rsidP="001E5D2F">
      <w:pPr>
        <w:pStyle w:val="Default"/>
        <w:rPr>
          <w:sz w:val="23"/>
          <w:szCs w:val="23"/>
        </w:rPr>
      </w:pPr>
      <w:r>
        <w:rPr>
          <w:sz w:val="23"/>
          <w:szCs w:val="23"/>
        </w:rPr>
        <w:t>(</w:t>
      </w:r>
      <w:r>
        <w:rPr>
          <w:rFonts w:hint="eastAsia"/>
          <w:sz w:val="23"/>
          <w:szCs w:val="23"/>
        </w:rPr>
        <w:t>二</w:t>
      </w:r>
      <w:r>
        <w:rPr>
          <w:sz w:val="23"/>
          <w:szCs w:val="23"/>
        </w:rPr>
        <w:t xml:space="preserve">) </w:t>
      </w:r>
      <w:r>
        <w:rPr>
          <w:rFonts w:hint="eastAsia"/>
          <w:sz w:val="23"/>
          <w:szCs w:val="23"/>
        </w:rPr>
        <w:t>機械、設備或器具之管理：</w:t>
      </w:r>
    </w:p>
    <w:p w:rsidR="001E5D2F" w:rsidRDefault="001E5D2F" w:rsidP="001E5D2F">
      <w:pPr>
        <w:pStyle w:val="Default"/>
        <w:spacing w:after="130"/>
        <w:rPr>
          <w:sz w:val="23"/>
          <w:szCs w:val="23"/>
        </w:rPr>
      </w:pPr>
      <w:r>
        <w:rPr>
          <w:sz w:val="23"/>
          <w:szCs w:val="23"/>
        </w:rPr>
        <w:t xml:space="preserve">1. </w:t>
      </w:r>
      <w:r>
        <w:rPr>
          <w:rFonts w:hint="eastAsia"/>
          <w:sz w:val="23"/>
          <w:szCs w:val="23"/>
        </w:rPr>
        <w:t>機</w:t>
      </w:r>
      <w:proofErr w:type="gramStart"/>
      <w:r>
        <w:rPr>
          <w:rFonts w:hint="eastAsia"/>
          <w:sz w:val="23"/>
          <w:szCs w:val="23"/>
        </w:rPr>
        <w:t>機</w:t>
      </w:r>
      <w:proofErr w:type="gramEnd"/>
      <w:r>
        <w:rPr>
          <w:rFonts w:hint="eastAsia"/>
          <w:sz w:val="23"/>
          <w:szCs w:val="23"/>
        </w:rPr>
        <w:t>、設備及新進設備資料建立。</w:t>
      </w:r>
    </w:p>
    <w:p w:rsidR="001E5D2F" w:rsidRDefault="001E5D2F" w:rsidP="001E5D2F">
      <w:pPr>
        <w:pStyle w:val="Default"/>
        <w:rPr>
          <w:sz w:val="23"/>
          <w:szCs w:val="23"/>
        </w:rPr>
      </w:pPr>
      <w:r>
        <w:rPr>
          <w:sz w:val="23"/>
          <w:szCs w:val="23"/>
        </w:rPr>
        <w:t xml:space="preserve">2. </w:t>
      </w:r>
      <w:r>
        <w:rPr>
          <w:rFonts w:hint="eastAsia"/>
          <w:sz w:val="23"/>
          <w:szCs w:val="23"/>
        </w:rPr>
        <w:t>機械、設備及器具需按時檢查、維護、保養。</w:t>
      </w:r>
    </w:p>
    <w:p w:rsidR="001E5D2F" w:rsidRDefault="001E5D2F" w:rsidP="001E5D2F">
      <w:pPr>
        <w:pStyle w:val="Default"/>
        <w:spacing w:after="130"/>
        <w:rPr>
          <w:sz w:val="23"/>
          <w:szCs w:val="23"/>
        </w:rPr>
      </w:pPr>
      <w:r>
        <w:rPr>
          <w:sz w:val="23"/>
          <w:szCs w:val="23"/>
        </w:rPr>
        <w:t>(</w:t>
      </w:r>
      <w:r>
        <w:rPr>
          <w:rFonts w:hint="eastAsia"/>
          <w:sz w:val="23"/>
          <w:szCs w:val="23"/>
        </w:rPr>
        <w:t>三</w:t>
      </w:r>
      <w:r>
        <w:rPr>
          <w:sz w:val="23"/>
          <w:szCs w:val="23"/>
        </w:rPr>
        <w:t xml:space="preserve">) </w:t>
      </w:r>
      <w:r>
        <w:rPr>
          <w:rFonts w:hint="eastAsia"/>
          <w:sz w:val="23"/>
          <w:szCs w:val="23"/>
        </w:rPr>
        <w:t>危險物與有害物之標示及通識：實驗場所危險物及</w:t>
      </w:r>
      <w:proofErr w:type="gramStart"/>
      <w:r>
        <w:rPr>
          <w:rFonts w:hint="eastAsia"/>
          <w:sz w:val="23"/>
          <w:szCs w:val="23"/>
        </w:rPr>
        <w:t>有害物通識</w:t>
      </w:r>
      <w:proofErr w:type="gramEnd"/>
      <w:r>
        <w:rPr>
          <w:rFonts w:hint="eastAsia"/>
          <w:sz w:val="23"/>
          <w:szCs w:val="23"/>
        </w:rPr>
        <w:t>及標示執行實驗場所安全衛生管理員應依本校危害通識計畫書內容規定辦理。</w:t>
      </w:r>
    </w:p>
    <w:p w:rsidR="001E5D2F" w:rsidRDefault="001E5D2F" w:rsidP="001E5D2F">
      <w:pPr>
        <w:pStyle w:val="Default"/>
        <w:spacing w:after="130"/>
        <w:rPr>
          <w:sz w:val="23"/>
          <w:szCs w:val="23"/>
        </w:rPr>
      </w:pPr>
      <w:r>
        <w:rPr>
          <w:sz w:val="23"/>
          <w:szCs w:val="23"/>
        </w:rPr>
        <w:t>(</w:t>
      </w:r>
      <w:r>
        <w:rPr>
          <w:rFonts w:hint="eastAsia"/>
          <w:sz w:val="23"/>
          <w:szCs w:val="23"/>
        </w:rPr>
        <w:t>四</w:t>
      </w:r>
      <w:r>
        <w:rPr>
          <w:sz w:val="23"/>
          <w:szCs w:val="23"/>
        </w:rPr>
        <w:t xml:space="preserve">) </w:t>
      </w:r>
      <w:r>
        <w:rPr>
          <w:rFonts w:hint="eastAsia"/>
          <w:sz w:val="23"/>
          <w:szCs w:val="23"/>
        </w:rPr>
        <w:t>有害作業環境之</w:t>
      </w:r>
      <w:proofErr w:type="gramStart"/>
      <w:r>
        <w:rPr>
          <w:rFonts w:hint="eastAsia"/>
          <w:sz w:val="23"/>
          <w:szCs w:val="23"/>
        </w:rPr>
        <w:t>採</w:t>
      </w:r>
      <w:proofErr w:type="gramEnd"/>
      <w:r>
        <w:rPr>
          <w:rFonts w:hint="eastAsia"/>
          <w:sz w:val="23"/>
          <w:szCs w:val="23"/>
        </w:rPr>
        <w:t>樣策略規劃與測定：每半年依勞工安全衛生法第</w:t>
      </w:r>
      <w:r>
        <w:rPr>
          <w:sz w:val="23"/>
          <w:szCs w:val="23"/>
        </w:rPr>
        <w:t>7</w:t>
      </w:r>
      <w:r>
        <w:rPr>
          <w:rFonts w:hint="eastAsia"/>
          <w:sz w:val="23"/>
          <w:szCs w:val="23"/>
        </w:rPr>
        <w:t>條辦理辦理實驗場所控制風速測定，藉此了解本校實驗場所作業環境是否合乎規定。</w:t>
      </w:r>
    </w:p>
    <w:p w:rsidR="001E5D2F" w:rsidRDefault="001E5D2F" w:rsidP="001E5D2F">
      <w:pPr>
        <w:pStyle w:val="Default"/>
        <w:rPr>
          <w:sz w:val="23"/>
          <w:szCs w:val="23"/>
        </w:rPr>
      </w:pPr>
      <w:r>
        <w:rPr>
          <w:sz w:val="23"/>
          <w:szCs w:val="23"/>
        </w:rPr>
        <w:t>(</w:t>
      </w:r>
      <w:r>
        <w:rPr>
          <w:rFonts w:hint="eastAsia"/>
          <w:sz w:val="23"/>
          <w:szCs w:val="23"/>
        </w:rPr>
        <w:t>五</w:t>
      </w:r>
      <w:r>
        <w:rPr>
          <w:sz w:val="23"/>
          <w:szCs w:val="23"/>
        </w:rPr>
        <w:t xml:space="preserve">) </w:t>
      </w:r>
      <w:r>
        <w:rPr>
          <w:rFonts w:hint="eastAsia"/>
          <w:sz w:val="23"/>
          <w:szCs w:val="23"/>
        </w:rPr>
        <w:t>危險性工作場所之製程或施工安全評估事項：</w:t>
      </w:r>
    </w:p>
    <w:p w:rsidR="001E5D2F" w:rsidRDefault="001E5D2F" w:rsidP="001E5D2F">
      <w:pPr>
        <w:pStyle w:val="Default"/>
        <w:spacing w:after="130"/>
        <w:rPr>
          <w:sz w:val="23"/>
          <w:szCs w:val="23"/>
        </w:rPr>
      </w:pPr>
      <w:r>
        <w:rPr>
          <w:sz w:val="23"/>
          <w:szCs w:val="23"/>
        </w:rPr>
        <w:t xml:space="preserve">1. </w:t>
      </w:r>
      <w:r>
        <w:rPr>
          <w:rFonts w:hint="eastAsia"/>
          <w:sz w:val="23"/>
          <w:szCs w:val="23"/>
        </w:rPr>
        <w:t>危險性機械設備定期安全檢查與評估。</w:t>
      </w:r>
    </w:p>
    <w:p w:rsidR="001E5D2F" w:rsidRDefault="001E5D2F" w:rsidP="001E5D2F">
      <w:pPr>
        <w:pStyle w:val="Default"/>
        <w:rPr>
          <w:sz w:val="23"/>
          <w:szCs w:val="23"/>
        </w:rPr>
      </w:pPr>
      <w:r>
        <w:rPr>
          <w:sz w:val="23"/>
          <w:szCs w:val="23"/>
        </w:rPr>
        <w:t xml:space="preserve">2. </w:t>
      </w:r>
      <w:r>
        <w:rPr>
          <w:rFonts w:hint="eastAsia"/>
          <w:sz w:val="23"/>
          <w:szCs w:val="23"/>
        </w:rPr>
        <w:t>各項工程於招標前進行施工安全評估。</w:t>
      </w:r>
    </w:p>
    <w:p w:rsidR="001E5D2F" w:rsidRDefault="001E5D2F" w:rsidP="001E5D2F">
      <w:pPr>
        <w:pStyle w:val="Default"/>
        <w:rPr>
          <w:sz w:val="23"/>
          <w:szCs w:val="23"/>
        </w:rPr>
      </w:pPr>
      <w:r>
        <w:rPr>
          <w:sz w:val="23"/>
          <w:szCs w:val="23"/>
        </w:rPr>
        <w:t>(</w:t>
      </w:r>
      <w:r>
        <w:rPr>
          <w:rFonts w:hint="eastAsia"/>
          <w:sz w:val="23"/>
          <w:szCs w:val="23"/>
        </w:rPr>
        <w:t>六</w:t>
      </w:r>
      <w:r>
        <w:rPr>
          <w:sz w:val="23"/>
          <w:szCs w:val="23"/>
        </w:rPr>
        <w:t xml:space="preserve">) </w:t>
      </w:r>
      <w:r>
        <w:rPr>
          <w:rFonts w:hint="eastAsia"/>
          <w:sz w:val="23"/>
          <w:szCs w:val="23"/>
        </w:rPr>
        <w:t>採購管理、承攬管理與變更管理事項：</w:t>
      </w:r>
    </w:p>
    <w:p w:rsidR="001E5D2F" w:rsidRDefault="001E5D2F" w:rsidP="001E5D2F">
      <w:pPr>
        <w:pStyle w:val="Default"/>
        <w:spacing w:after="130"/>
        <w:rPr>
          <w:sz w:val="23"/>
          <w:szCs w:val="23"/>
        </w:rPr>
      </w:pPr>
      <w:r>
        <w:rPr>
          <w:sz w:val="23"/>
          <w:szCs w:val="23"/>
        </w:rPr>
        <w:t xml:space="preserve">1. </w:t>
      </w:r>
      <w:r>
        <w:rPr>
          <w:rFonts w:hint="eastAsia"/>
          <w:sz w:val="23"/>
          <w:szCs w:val="23"/>
        </w:rPr>
        <w:t>依據本校工程承攬管理程序辦理。</w:t>
      </w:r>
    </w:p>
    <w:p w:rsidR="001E5D2F" w:rsidRDefault="001E5D2F" w:rsidP="001E5D2F">
      <w:pPr>
        <w:pStyle w:val="Default"/>
        <w:rPr>
          <w:sz w:val="23"/>
          <w:szCs w:val="23"/>
        </w:rPr>
      </w:pPr>
      <w:r>
        <w:rPr>
          <w:sz w:val="23"/>
          <w:szCs w:val="23"/>
        </w:rPr>
        <w:t xml:space="preserve">2. </w:t>
      </w:r>
      <w:r>
        <w:rPr>
          <w:rFonts w:hint="eastAsia"/>
          <w:sz w:val="23"/>
          <w:szCs w:val="23"/>
        </w:rPr>
        <w:t>本校不定期查核承攬相關紀錄。</w:t>
      </w:r>
    </w:p>
    <w:p w:rsidR="001E5D2F" w:rsidRDefault="001E5D2F" w:rsidP="001E5D2F">
      <w:pPr>
        <w:pStyle w:val="Default"/>
        <w:spacing w:after="130"/>
        <w:rPr>
          <w:sz w:val="23"/>
          <w:szCs w:val="23"/>
        </w:rPr>
      </w:pPr>
      <w:r>
        <w:rPr>
          <w:sz w:val="23"/>
          <w:szCs w:val="23"/>
        </w:rPr>
        <w:t>(</w:t>
      </w:r>
      <w:r>
        <w:rPr>
          <w:rFonts w:hint="eastAsia"/>
          <w:sz w:val="23"/>
          <w:szCs w:val="23"/>
        </w:rPr>
        <w:t>七</w:t>
      </w:r>
      <w:r>
        <w:rPr>
          <w:sz w:val="23"/>
          <w:szCs w:val="23"/>
        </w:rPr>
        <w:t xml:space="preserve">) </w:t>
      </w:r>
      <w:r>
        <w:rPr>
          <w:rFonts w:hint="eastAsia"/>
          <w:sz w:val="23"/>
          <w:szCs w:val="23"/>
        </w:rPr>
        <w:t>安全衛生作業標準之訂定：實驗場所安全衛生管理員應自行訂定安全衛生作業標準，規範實驗場所內之機械設備及相關作業管制，環安衞組得提供協助指導。</w:t>
      </w:r>
      <w:r>
        <w:rPr>
          <w:sz w:val="23"/>
          <w:szCs w:val="23"/>
        </w:rPr>
        <w:t xml:space="preserve"> </w:t>
      </w:r>
    </w:p>
    <w:p w:rsidR="001E5D2F" w:rsidRDefault="001E5D2F" w:rsidP="001E5D2F">
      <w:pPr>
        <w:pStyle w:val="Default"/>
        <w:spacing w:after="130"/>
        <w:rPr>
          <w:sz w:val="23"/>
          <w:szCs w:val="23"/>
        </w:rPr>
      </w:pPr>
      <w:r>
        <w:rPr>
          <w:sz w:val="23"/>
          <w:szCs w:val="23"/>
        </w:rPr>
        <w:t>(</w:t>
      </w:r>
      <w:r>
        <w:rPr>
          <w:rFonts w:hint="eastAsia"/>
          <w:sz w:val="23"/>
          <w:szCs w:val="23"/>
        </w:rPr>
        <w:t>八</w:t>
      </w:r>
      <w:r>
        <w:rPr>
          <w:sz w:val="23"/>
          <w:szCs w:val="23"/>
        </w:rPr>
        <w:t xml:space="preserve">) </w:t>
      </w:r>
      <w:r>
        <w:rPr>
          <w:rFonts w:hint="eastAsia"/>
          <w:sz w:val="23"/>
          <w:szCs w:val="23"/>
        </w:rPr>
        <w:t>定期檢查、重點檢查、作業檢點及現場巡視：依本校自動檢查辦理，實施內容請詳閱自動檢查辦法。</w:t>
      </w:r>
      <w:r>
        <w:rPr>
          <w:sz w:val="23"/>
          <w:szCs w:val="23"/>
        </w:rPr>
        <w:t xml:space="preserve"> </w:t>
      </w:r>
    </w:p>
    <w:p w:rsidR="001E5D2F" w:rsidRDefault="001E5D2F" w:rsidP="001E5D2F">
      <w:pPr>
        <w:pStyle w:val="Default"/>
        <w:rPr>
          <w:sz w:val="23"/>
          <w:szCs w:val="23"/>
        </w:rPr>
      </w:pPr>
      <w:r>
        <w:rPr>
          <w:sz w:val="23"/>
          <w:szCs w:val="23"/>
        </w:rPr>
        <w:t>(</w:t>
      </w:r>
      <w:r>
        <w:rPr>
          <w:rFonts w:hint="eastAsia"/>
          <w:sz w:val="23"/>
          <w:szCs w:val="23"/>
        </w:rPr>
        <w:t>九</w:t>
      </w:r>
      <w:r>
        <w:rPr>
          <w:sz w:val="23"/>
          <w:szCs w:val="23"/>
        </w:rPr>
        <w:t xml:space="preserve">) </w:t>
      </w:r>
      <w:r>
        <w:rPr>
          <w:rFonts w:hint="eastAsia"/>
          <w:sz w:val="23"/>
          <w:szCs w:val="23"/>
        </w:rPr>
        <w:t>安全衛生教育訓練：</w:t>
      </w:r>
      <w:r>
        <w:rPr>
          <w:sz w:val="23"/>
          <w:szCs w:val="23"/>
        </w:rPr>
        <w:t xml:space="preserve"> </w:t>
      </w:r>
    </w:p>
    <w:p w:rsidR="001E5D2F" w:rsidRDefault="001E5D2F" w:rsidP="001E5D2F">
      <w:pPr>
        <w:pStyle w:val="Default"/>
        <w:rPr>
          <w:rFonts w:ascii="Times New Roman" w:hAnsi="Times New Roman" w:cs="Times New Roman"/>
          <w:sz w:val="20"/>
          <w:szCs w:val="20"/>
        </w:rPr>
      </w:pPr>
      <w:r>
        <w:rPr>
          <w:rFonts w:ascii="Times New Roman" w:hAnsi="Times New Roman" w:cs="Times New Roman"/>
          <w:sz w:val="20"/>
          <w:szCs w:val="20"/>
        </w:rPr>
        <w:t xml:space="preserve">4 </w:t>
      </w:r>
    </w:p>
    <w:p w:rsidR="001E5D2F" w:rsidRDefault="001E5D2F" w:rsidP="001E5D2F">
      <w:pPr>
        <w:pStyle w:val="Default"/>
        <w:rPr>
          <w:rFonts w:cstheme="minorBidi"/>
          <w:color w:val="auto"/>
        </w:rPr>
      </w:pPr>
    </w:p>
    <w:p w:rsidR="001E5D2F" w:rsidRDefault="001E5D2F" w:rsidP="001E5D2F">
      <w:pPr>
        <w:pStyle w:val="Default"/>
        <w:pageBreakBefore/>
        <w:rPr>
          <w:rFonts w:cstheme="minorBidi"/>
          <w:color w:val="auto"/>
        </w:rPr>
      </w:pPr>
    </w:p>
    <w:p w:rsidR="001E5D2F" w:rsidRDefault="001E5D2F" w:rsidP="001E5D2F">
      <w:pPr>
        <w:pStyle w:val="Default"/>
        <w:spacing w:after="128"/>
        <w:rPr>
          <w:rFonts w:cstheme="minorBidi"/>
          <w:color w:val="auto"/>
          <w:sz w:val="23"/>
          <w:szCs w:val="23"/>
        </w:rPr>
      </w:pPr>
      <w:r>
        <w:rPr>
          <w:rFonts w:cstheme="minorBidi"/>
          <w:color w:val="auto"/>
          <w:sz w:val="23"/>
          <w:szCs w:val="23"/>
        </w:rPr>
        <w:t>1. 本校每年辦理新進教職員工生一般安全衛生教育訓練。</w:t>
      </w:r>
    </w:p>
    <w:p w:rsidR="001E5D2F" w:rsidRDefault="001E5D2F" w:rsidP="001E5D2F">
      <w:pPr>
        <w:pStyle w:val="Default"/>
        <w:spacing w:after="128"/>
        <w:rPr>
          <w:rFonts w:cstheme="minorBidi"/>
          <w:color w:val="auto"/>
          <w:sz w:val="23"/>
          <w:szCs w:val="23"/>
        </w:rPr>
      </w:pPr>
      <w:r>
        <w:rPr>
          <w:rFonts w:cstheme="minorBidi"/>
          <w:color w:val="auto"/>
          <w:sz w:val="23"/>
          <w:szCs w:val="23"/>
        </w:rPr>
        <w:t>2. 有機溶劑作業主管及特定化學作業主管應完成在職教育訓練</w:t>
      </w:r>
    </w:p>
    <w:p w:rsidR="001E5D2F" w:rsidRDefault="001E5D2F" w:rsidP="001E5D2F">
      <w:pPr>
        <w:pStyle w:val="Default"/>
        <w:spacing w:after="128"/>
        <w:rPr>
          <w:rFonts w:cstheme="minorBidi"/>
          <w:color w:val="auto"/>
          <w:sz w:val="23"/>
          <w:szCs w:val="23"/>
        </w:rPr>
      </w:pPr>
      <w:r>
        <w:rPr>
          <w:rFonts w:cstheme="minorBidi"/>
          <w:color w:val="auto"/>
          <w:sz w:val="23"/>
          <w:szCs w:val="23"/>
        </w:rPr>
        <w:t>3. 急救人員、固定式起重機操作人員及第一種壓力容器操作人員應完成在職教育訓練。</w:t>
      </w:r>
    </w:p>
    <w:p w:rsidR="001E5D2F" w:rsidRDefault="001E5D2F" w:rsidP="001E5D2F">
      <w:pPr>
        <w:pStyle w:val="Default"/>
        <w:spacing w:after="128"/>
        <w:rPr>
          <w:rFonts w:cstheme="minorBidi"/>
          <w:color w:val="auto"/>
          <w:sz w:val="23"/>
          <w:szCs w:val="23"/>
        </w:rPr>
      </w:pPr>
      <w:r>
        <w:rPr>
          <w:rFonts w:cstheme="minorBidi"/>
          <w:color w:val="auto"/>
          <w:sz w:val="23"/>
          <w:szCs w:val="23"/>
        </w:rPr>
        <w:t>4. 勞工安全衛生業務主管及勞工安全衛生管理人員應完成在職教育訓練。</w:t>
      </w:r>
    </w:p>
    <w:p w:rsidR="001E5D2F" w:rsidRDefault="001E5D2F" w:rsidP="001E5D2F">
      <w:pPr>
        <w:pStyle w:val="Default"/>
        <w:rPr>
          <w:rFonts w:cstheme="minorBidi"/>
          <w:color w:val="auto"/>
          <w:sz w:val="23"/>
          <w:szCs w:val="23"/>
        </w:rPr>
      </w:pPr>
      <w:r>
        <w:rPr>
          <w:rFonts w:cstheme="minorBidi"/>
          <w:color w:val="auto"/>
          <w:sz w:val="23"/>
          <w:szCs w:val="23"/>
        </w:rPr>
        <w:t>5. 本校視實驗場所需求派員參加合格教育訓練機構辦理之有機溶劑作業主管、特定化學作業主管、急救人員、固定式起重機操作人員、第一種壓力容器操作人員，訓練合格後始得從事相關作業或操作相關機械設備。</w:t>
      </w:r>
    </w:p>
    <w:p w:rsidR="001E5D2F" w:rsidRDefault="001E5D2F" w:rsidP="001E5D2F">
      <w:pPr>
        <w:pStyle w:val="Default"/>
        <w:spacing w:after="131"/>
        <w:rPr>
          <w:rFonts w:cstheme="minorBidi"/>
          <w:color w:val="auto"/>
          <w:sz w:val="23"/>
          <w:szCs w:val="23"/>
        </w:rPr>
      </w:pPr>
      <w:r>
        <w:rPr>
          <w:rFonts w:cstheme="minorBidi"/>
          <w:color w:val="auto"/>
          <w:sz w:val="23"/>
          <w:szCs w:val="23"/>
        </w:rPr>
        <w:t xml:space="preserve">(十) 個人防護具之管理： </w:t>
      </w:r>
    </w:p>
    <w:p w:rsidR="001E5D2F" w:rsidRDefault="001E5D2F" w:rsidP="001E5D2F">
      <w:pPr>
        <w:pStyle w:val="Default"/>
        <w:spacing w:after="131"/>
        <w:rPr>
          <w:rFonts w:cstheme="minorBidi"/>
          <w:color w:val="auto"/>
          <w:sz w:val="23"/>
          <w:szCs w:val="23"/>
        </w:rPr>
      </w:pPr>
      <w:r>
        <w:rPr>
          <w:rFonts w:cstheme="minorBidi"/>
          <w:color w:val="auto"/>
          <w:sz w:val="23"/>
          <w:szCs w:val="23"/>
        </w:rPr>
        <w:t>1. 各單位應實施個人防護具盤點，建立清單並進行維修、保養及更新確保個人防護具符合作業需求。</w:t>
      </w:r>
    </w:p>
    <w:p w:rsidR="001E5D2F" w:rsidRDefault="001E5D2F" w:rsidP="001E5D2F">
      <w:pPr>
        <w:pStyle w:val="Default"/>
        <w:rPr>
          <w:rFonts w:cstheme="minorBidi"/>
          <w:color w:val="auto"/>
          <w:sz w:val="23"/>
          <w:szCs w:val="23"/>
        </w:rPr>
      </w:pPr>
      <w:r>
        <w:rPr>
          <w:rFonts w:cstheme="minorBidi"/>
          <w:color w:val="auto"/>
          <w:sz w:val="23"/>
          <w:szCs w:val="23"/>
        </w:rPr>
        <w:t>2. 各實習場所得向環安衞組徵詢防護具使用建議。</w:t>
      </w:r>
    </w:p>
    <w:p w:rsidR="001E5D2F" w:rsidRDefault="001E5D2F" w:rsidP="001E5D2F">
      <w:pPr>
        <w:pStyle w:val="Default"/>
        <w:rPr>
          <w:rFonts w:cstheme="minorBidi"/>
          <w:color w:val="auto"/>
          <w:sz w:val="23"/>
          <w:szCs w:val="23"/>
        </w:rPr>
      </w:pPr>
    </w:p>
    <w:p w:rsidR="001E5D2F" w:rsidRDefault="001E5D2F" w:rsidP="001E5D2F">
      <w:pPr>
        <w:pStyle w:val="Default"/>
        <w:rPr>
          <w:rFonts w:cstheme="minorBidi"/>
          <w:color w:val="auto"/>
          <w:sz w:val="23"/>
          <w:szCs w:val="23"/>
        </w:rPr>
      </w:pPr>
      <w:r>
        <w:rPr>
          <w:rFonts w:cstheme="minorBidi"/>
          <w:color w:val="auto"/>
          <w:sz w:val="23"/>
          <w:szCs w:val="23"/>
        </w:rPr>
        <w:t xml:space="preserve">(十一)健康檢查、健康管理及健康促進事項：實施新進及在職人員之一般與特殊體格檢查，檢查資料由衞保組保管。 . </w:t>
      </w:r>
    </w:p>
    <w:p w:rsidR="001E5D2F" w:rsidRDefault="001E5D2F" w:rsidP="001E5D2F">
      <w:pPr>
        <w:pStyle w:val="Default"/>
        <w:rPr>
          <w:rFonts w:cstheme="minorBidi"/>
          <w:color w:val="auto"/>
          <w:sz w:val="23"/>
          <w:szCs w:val="23"/>
        </w:rPr>
      </w:pPr>
      <w:r>
        <w:rPr>
          <w:rFonts w:cstheme="minorBidi"/>
          <w:color w:val="auto"/>
          <w:sz w:val="23"/>
          <w:szCs w:val="23"/>
        </w:rPr>
        <w:t xml:space="preserve">(十二)安全衛生資訊之蒐集、分享與運用：配合政府宣導政令，並將訊息利用公文系統或網頁進行宣導。 </w:t>
      </w:r>
    </w:p>
    <w:p w:rsidR="001E5D2F" w:rsidRDefault="001E5D2F" w:rsidP="001E5D2F">
      <w:pPr>
        <w:pStyle w:val="Default"/>
        <w:rPr>
          <w:rFonts w:cstheme="minorBidi"/>
          <w:color w:val="auto"/>
          <w:sz w:val="23"/>
          <w:szCs w:val="23"/>
        </w:rPr>
      </w:pPr>
      <w:r>
        <w:rPr>
          <w:rFonts w:cstheme="minorBidi"/>
          <w:color w:val="auto"/>
          <w:sz w:val="23"/>
          <w:szCs w:val="23"/>
        </w:rPr>
        <w:t xml:space="preserve">(十三)緊急應變措施： </w:t>
      </w:r>
    </w:p>
    <w:p w:rsidR="001E5D2F" w:rsidRDefault="001E5D2F" w:rsidP="001E5D2F">
      <w:pPr>
        <w:pStyle w:val="Default"/>
        <w:spacing w:after="130"/>
        <w:rPr>
          <w:rFonts w:cstheme="minorBidi"/>
          <w:color w:val="auto"/>
          <w:sz w:val="23"/>
          <w:szCs w:val="23"/>
        </w:rPr>
      </w:pPr>
      <w:r>
        <w:rPr>
          <w:rFonts w:cstheme="minorBidi"/>
          <w:color w:val="auto"/>
          <w:sz w:val="23"/>
          <w:szCs w:val="23"/>
        </w:rPr>
        <w:t>1. 本校定期修訂緊急應變組織及計畫內容，以符合實際運作現狀。</w:t>
      </w:r>
    </w:p>
    <w:p w:rsidR="001E5D2F" w:rsidRDefault="001E5D2F" w:rsidP="001E5D2F">
      <w:pPr>
        <w:pStyle w:val="Default"/>
        <w:rPr>
          <w:rFonts w:cstheme="minorBidi"/>
          <w:color w:val="auto"/>
          <w:sz w:val="23"/>
          <w:szCs w:val="23"/>
        </w:rPr>
      </w:pPr>
      <w:r>
        <w:rPr>
          <w:rFonts w:cstheme="minorBidi"/>
          <w:color w:val="auto"/>
          <w:sz w:val="23"/>
          <w:szCs w:val="23"/>
        </w:rPr>
        <w:t>2. 本校應定期依計畫內容辦理緊急應變演練，演練後視需要修正緊急應變計畫，使緊急應變計畫更趨完善。</w:t>
      </w:r>
    </w:p>
    <w:p w:rsidR="001E5D2F" w:rsidRDefault="001E5D2F" w:rsidP="001E5D2F">
      <w:pPr>
        <w:pStyle w:val="Default"/>
        <w:rPr>
          <w:rFonts w:cstheme="minorBidi"/>
          <w:color w:val="auto"/>
          <w:sz w:val="23"/>
          <w:szCs w:val="23"/>
        </w:rPr>
      </w:pPr>
    </w:p>
    <w:p w:rsidR="001E5D2F" w:rsidRDefault="001E5D2F" w:rsidP="001E5D2F">
      <w:pPr>
        <w:pStyle w:val="Default"/>
        <w:rPr>
          <w:rFonts w:cstheme="minorBidi"/>
          <w:color w:val="auto"/>
          <w:sz w:val="23"/>
          <w:szCs w:val="23"/>
        </w:rPr>
      </w:pPr>
      <w:r>
        <w:rPr>
          <w:rFonts w:cstheme="minorBidi"/>
          <w:color w:val="auto"/>
          <w:sz w:val="23"/>
          <w:szCs w:val="23"/>
        </w:rPr>
        <w:t xml:space="preserve">(十四)職業災害、虛驚事故、影響身心健康事件之調查處理與統計分析： </w:t>
      </w:r>
    </w:p>
    <w:p w:rsidR="001E5D2F" w:rsidRDefault="001E5D2F" w:rsidP="001E5D2F">
      <w:pPr>
        <w:pStyle w:val="Default"/>
        <w:spacing w:after="130"/>
        <w:rPr>
          <w:rFonts w:cstheme="minorBidi"/>
          <w:color w:val="auto"/>
          <w:sz w:val="23"/>
          <w:szCs w:val="23"/>
        </w:rPr>
      </w:pPr>
      <w:r>
        <w:rPr>
          <w:rFonts w:cstheme="minorBidi"/>
          <w:color w:val="auto"/>
          <w:sz w:val="23"/>
          <w:szCs w:val="23"/>
        </w:rPr>
        <w:t>1. 本校實驗場所發生意外事故時，實驗場所安全負</w:t>
      </w:r>
      <w:proofErr w:type="gramStart"/>
      <w:r>
        <w:rPr>
          <w:rFonts w:cstheme="minorBidi"/>
          <w:color w:val="auto"/>
          <w:sz w:val="23"/>
          <w:szCs w:val="23"/>
        </w:rPr>
        <w:t>負</w:t>
      </w:r>
      <w:proofErr w:type="gramEnd"/>
      <w:r>
        <w:rPr>
          <w:rFonts w:cstheme="minorBidi"/>
          <w:color w:val="auto"/>
          <w:sz w:val="23"/>
          <w:szCs w:val="23"/>
        </w:rPr>
        <w:t>人應調查事故原因及擬訂改善對策，環安衞組給予必要協助。</w:t>
      </w:r>
    </w:p>
    <w:p w:rsidR="001E5D2F" w:rsidRDefault="001E5D2F" w:rsidP="001E5D2F">
      <w:pPr>
        <w:pStyle w:val="Default"/>
        <w:rPr>
          <w:rFonts w:cstheme="minorBidi"/>
          <w:color w:val="auto"/>
          <w:sz w:val="23"/>
          <w:szCs w:val="23"/>
        </w:rPr>
      </w:pPr>
      <w:r>
        <w:rPr>
          <w:rFonts w:cstheme="minorBidi"/>
          <w:color w:val="auto"/>
          <w:sz w:val="23"/>
          <w:szCs w:val="23"/>
        </w:rPr>
        <w:t>2. 本校應定期宣導虛驚事故、意外事故之重要性，以提高實驗場虛驚事故通報率。實驗場所如有發生虛驚事故時，本校應</w:t>
      </w:r>
      <w:proofErr w:type="gramStart"/>
      <w:r>
        <w:rPr>
          <w:rFonts w:cstheme="minorBidi"/>
          <w:color w:val="auto"/>
          <w:sz w:val="23"/>
          <w:szCs w:val="23"/>
        </w:rPr>
        <w:t>研</w:t>
      </w:r>
      <w:proofErr w:type="gramEnd"/>
      <w:r>
        <w:rPr>
          <w:rFonts w:cstheme="minorBidi"/>
          <w:color w:val="auto"/>
          <w:sz w:val="23"/>
          <w:szCs w:val="23"/>
        </w:rPr>
        <w:t>擬虛驚事故之改善對策，避免意外事故發生。</w:t>
      </w:r>
    </w:p>
    <w:p w:rsidR="001E5D2F" w:rsidRDefault="001E5D2F" w:rsidP="001E5D2F">
      <w:pPr>
        <w:pStyle w:val="Default"/>
        <w:rPr>
          <w:rFonts w:cstheme="minorBidi"/>
          <w:color w:val="auto"/>
          <w:sz w:val="23"/>
          <w:szCs w:val="23"/>
        </w:rPr>
      </w:pPr>
    </w:p>
    <w:p w:rsidR="001E5D2F" w:rsidRDefault="001E5D2F" w:rsidP="001E5D2F">
      <w:pPr>
        <w:pStyle w:val="Default"/>
        <w:rPr>
          <w:rFonts w:cstheme="minorBidi"/>
          <w:color w:val="auto"/>
          <w:sz w:val="23"/>
          <w:szCs w:val="23"/>
        </w:rPr>
      </w:pPr>
      <w:r>
        <w:rPr>
          <w:rFonts w:cstheme="minorBidi"/>
          <w:color w:val="auto"/>
          <w:sz w:val="23"/>
          <w:szCs w:val="23"/>
        </w:rPr>
        <w:t xml:space="preserve">(十五)安全衛生管理紀錄與績效評估措施： </w:t>
      </w:r>
    </w:p>
    <w:p w:rsidR="001E5D2F" w:rsidRDefault="001E5D2F" w:rsidP="001E5D2F">
      <w:pPr>
        <w:pStyle w:val="Default"/>
        <w:spacing w:after="61"/>
        <w:rPr>
          <w:rFonts w:cstheme="minorBidi"/>
          <w:color w:val="auto"/>
          <w:sz w:val="23"/>
          <w:szCs w:val="23"/>
        </w:rPr>
      </w:pPr>
      <w:r>
        <w:rPr>
          <w:rFonts w:cstheme="minorBidi"/>
          <w:color w:val="auto"/>
          <w:sz w:val="23"/>
          <w:szCs w:val="23"/>
        </w:rPr>
        <w:t>1. 安全衛生管理紀錄：</w:t>
      </w:r>
    </w:p>
    <w:p w:rsidR="001E5D2F" w:rsidRDefault="001E5D2F" w:rsidP="001E5D2F">
      <w:pPr>
        <w:pStyle w:val="Default"/>
        <w:spacing w:after="61"/>
        <w:rPr>
          <w:rFonts w:cstheme="minorBidi"/>
          <w:color w:val="auto"/>
          <w:sz w:val="23"/>
          <w:szCs w:val="23"/>
        </w:rPr>
      </w:pPr>
      <w:r>
        <w:rPr>
          <w:rFonts w:cstheme="minorBidi"/>
          <w:color w:val="auto"/>
          <w:sz w:val="23"/>
          <w:szCs w:val="23"/>
        </w:rPr>
        <w:t>(1) 職業災害統計月報：自教育部來函起即加入教育部職業災害統計月報系統之申報，依規定環</w:t>
      </w:r>
      <w:proofErr w:type="gramStart"/>
      <w:r>
        <w:rPr>
          <w:rFonts w:cstheme="minorBidi"/>
          <w:color w:val="auto"/>
          <w:sz w:val="23"/>
          <w:szCs w:val="23"/>
        </w:rPr>
        <w:t>安衛組每月</w:t>
      </w:r>
      <w:proofErr w:type="gramEnd"/>
      <w:r>
        <w:rPr>
          <w:rFonts w:cstheme="minorBidi"/>
          <w:color w:val="auto"/>
          <w:sz w:val="23"/>
          <w:szCs w:val="23"/>
        </w:rPr>
        <w:t>按時上網申報職業災害統計月報表。</w:t>
      </w:r>
    </w:p>
    <w:p w:rsidR="001E5D2F" w:rsidRDefault="001E5D2F" w:rsidP="001E5D2F">
      <w:pPr>
        <w:pStyle w:val="Default"/>
        <w:spacing w:after="61"/>
        <w:rPr>
          <w:rFonts w:cstheme="minorBidi"/>
          <w:color w:val="auto"/>
          <w:sz w:val="23"/>
          <w:szCs w:val="23"/>
        </w:rPr>
      </w:pPr>
      <w:r>
        <w:rPr>
          <w:rFonts w:cstheme="minorBidi"/>
          <w:color w:val="auto"/>
          <w:sz w:val="23"/>
          <w:szCs w:val="23"/>
        </w:rPr>
        <w:t>(2) 實驗場所安全衛生管理查核：環</w:t>
      </w:r>
      <w:proofErr w:type="gramStart"/>
      <w:r>
        <w:rPr>
          <w:rFonts w:cstheme="minorBidi"/>
          <w:color w:val="auto"/>
          <w:sz w:val="23"/>
          <w:szCs w:val="23"/>
        </w:rPr>
        <w:t>安衛組不</w:t>
      </w:r>
      <w:proofErr w:type="gramEnd"/>
      <w:r>
        <w:rPr>
          <w:rFonts w:cstheme="minorBidi"/>
          <w:color w:val="auto"/>
          <w:sz w:val="23"/>
          <w:szCs w:val="23"/>
        </w:rPr>
        <w:t>定期至各實驗場所進行安全衛生管理查核，檢查後將彙整所相關缺失通知該實驗場所負責人，並要求實驗場所負責人依環安衞組建議事項儘速改善，環安衛組擇期至實驗場所進行安全衛生管理複查。</w:t>
      </w:r>
    </w:p>
    <w:p w:rsidR="001E5D2F" w:rsidRDefault="001E5D2F" w:rsidP="001E5D2F">
      <w:pPr>
        <w:pStyle w:val="Default"/>
        <w:spacing w:after="61"/>
        <w:rPr>
          <w:rFonts w:cstheme="minorBidi"/>
          <w:color w:val="auto"/>
          <w:sz w:val="23"/>
          <w:szCs w:val="23"/>
        </w:rPr>
      </w:pPr>
      <w:r>
        <w:rPr>
          <w:rFonts w:cstheme="minorBidi"/>
          <w:color w:val="auto"/>
          <w:sz w:val="23"/>
          <w:szCs w:val="23"/>
        </w:rPr>
        <w:t>2. 安全衛生管理績效：</w:t>
      </w:r>
    </w:p>
    <w:p w:rsidR="001E5D2F" w:rsidRDefault="001E5D2F" w:rsidP="001E5D2F">
      <w:pPr>
        <w:pStyle w:val="Default"/>
        <w:rPr>
          <w:rFonts w:cstheme="minorBidi"/>
          <w:color w:val="auto"/>
          <w:sz w:val="23"/>
          <w:szCs w:val="23"/>
        </w:rPr>
      </w:pPr>
      <w:r>
        <w:rPr>
          <w:rFonts w:cstheme="minorBidi"/>
          <w:color w:val="auto"/>
          <w:sz w:val="23"/>
          <w:szCs w:val="23"/>
        </w:rPr>
        <w:t>(1) 職業災害統計月報表：本校已參加教育部職業災害通報系統，統計實驗室災害工時紀錄。</w:t>
      </w:r>
    </w:p>
    <w:p w:rsidR="001E5D2F" w:rsidRDefault="001E5D2F" w:rsidP="001E5D2F">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5 </w:t>
      </w:r>
    </w:p>
    <w:p w:rsidR="001E5D2F" w:rsidRDefault="001E5D2F" w:rsidP="001E5D2F">
      <w:pPr>
        <w:pStyle w:val="Default"/>
        <w:rPr>
          <w:rFonts w:cstheme="minorBidi"/>
          <w:color w:val="auto"/>
        </w:rPr>
      </w:pPr>
    </w:p>
    <w:p w:rsidR="001E5D2F" w:rsidRDefault="001E5D2F" w:rsidP="001E5D2F">
      <w:pPr>
        <w:pStyle w:val="Default"/>
        <w:pageBreakBefore/>
        <w:rPr>
          <w:rFonts w:cstheme="minorBidi"/>
          <w:color w:val="auto"/>
        </w:rPr>
      </w:pPr>
    </w:p>
    <w:p w:rsidR="001E5D2F" w:rsidRDefault="001E5D2F" w:rsidP="001E5D2F">
      <w:pPr>
        <w:pStyle w:val="Default"/>
        <w:spacing w:after="90"/>
        <w:rPr>
          <w:rFonts w:cstheme="minorBidi"/>
          <w:color w:val="auto"/>
          <w:sz w:val="23"/>
          <w:szCs w:val="23"/>
        </w:rPr>
      </w:pPr>
      <w:r>
        <w:rPr>
          <w:rFonts w:cstheme="minorBidi"/>
          <w:color w:val="auto"/>
          <w:sz w:val="23"/>
          <w:szCs w:val="23"/>
        </w:rPr>
        <w:t>(2) 實驗場所機械及設備自動檢查：環安衞組要求實驗場所安全衛生管理員應依法令規定定期實施機械及設備自動檢查，本校實驗場所安全衛生管理員對於實驗場所機械及設備自動檢查皆已確實遵守。</w:t>
      </w:r>
    </w:p>
    <w:p w:rsidR="001E5D2F" w:rsidRDefault="001E5D2F" w:rsidP="001E5D2F">
      <w:pPr>
        <w:pStyle w:val="Default"/>
        <w:rPr>
          <w:rFonts w:cstheme="minorBidi"/>
          <w:color w:val="auto"/>
          <w:sz w:val="23"/>
          <w:szCs w:val="23"/>
        </w:rPr>
      </w:pPr>
      <w:r>
        <w:rPr>
          <w:rFonts w:cstheme="minorBidi"/>
          <w:color w:val="auto"/>
          <w:sz w:val="23"/>
          <w:szCs w:val="23"/>
        </w:rPr>
        <w:t>(3) 校園統合視導:配合教育部「教育部大專校院統合視導實施計畫」視導。</w:t>
      </w:r>
    </w:p>
    <w:p w:rsidR="001E5D2F" w:rsidRDefault="001E5D2F" w:rsidP="001E5D2F">
      <w:pPr>
        <w:pStyle w:val="Default"/>
        <w:rPr>
          <w:rFonts w:cstheme="minorBidi"/>
          <w:color w:val="auto"/>
          <w:sz w:val="23"/>
          <w:szCs w:val="23"/>
        </w:rPr>
      </w:pPr>
    </w:p>
    <w:p w:rsidR="001E5D2F" w:rsidRDefault="001E5D2F" w:rsidP="001E5D2F">
      <w:pPr>
        <w:pStyle w:val="Default"/>
        <w:rPr>
          <w:rFonts w:cstheme="minorBidi"/>
          <w:color w:val="auto"/>
          <w:sz w:val="23"/>
          <w:szCs w:val="23"/>
        </w:rPr>
      </w:pPr>
      <w:r>
        <w:rPr>
          <w:rFonts w:cstheme="minorBidi"/>
          <w:color w:val="auto"/>
          <w:sz w:val="23"/>
          <w:szCs w:val="23"/>
        </w:rPr>
        <w:t xml:space="preserve">(十六)其他安全衛生管理措施： </w:t>
      </w:r>
    </w:p>
    <w:p w:rsidR="001E5D2F" w:rsidRDefault="001E5D2F" w:rsidP="001E5D2F">
      <w:pPr>
        <w:pStyle w:val="Default"/>
        <w:spacing w:after="90"/>
        <w:rPr>
          <w:rFonts w:cstheme="minorBidi"/>
          <w:color w:val="auto"/>
          <w:sz w:val="23"/>
          <w:szCs w:val="23"/>
        </w:rPr>
      </w:pPr>
      <w:r>
        <w:rPr>
          <w:rFonts w:cstheme="minorBidi"/>
          <w:color w:val="auto"/>
          <w:sz w:val="23"/>
          <w:szCs w:val="23"/>
        </w:rPr>
        <w:t xml:space="preserve">1. 環安委員會依職業安全衛生管理辦法及自動檢查辦法規定，每 3 </w:t>
      </w:r>
      <w:proofErr w:type="gramStart"/>
      <w:r>
        <w:rPr>
          <w:rFonts w:cstheme="minorBidi"/>
          <w:color w:val="auto"/>
          <w:sz w:val="23"/>
          <w:szCs w:val="23"/>
        </w:rPr>
        <w:t>個</w:t>
      </w:r>
      <w:proofErr w:type="gramEnd"/>
      <w:r>
        <w:rPr>
          <w:rFonts w:cstheme="minorBidi"/>
          <w:color w:val="auto"/>
          <w:sz w:val="23"/>
          <w:szCs w:val="23"/>
        </w:rPr>
        <w:t xml:space="preserve">月至少召開一次會議。 </w:t>
      </w:r>
    </w:p>
    <w:p w:rsidR="001E5D2F" w:rsidRDefault="001E5D2F" w:rsidP="001E5D2F">
      <w:pPr>
        <w:pStyle w:val="Default"/>
        <w:spacing w:after="90"/>
        <w:rPr>
          <w:rFonts w:cstheme="minorBidi"/>
          <w:color w:val="auto"/>
          <w:sz w:val="23"/>
          <w:szCs w:val="23"/>
        </w:rPr>
      </w:pPr>
      <w:r>
        <w:rPr>
          <w:rFonts w:cstheme="minorBidi"/>
          <w:color w:val="auto"/>
          <w:sz w:val="23"/>
          <w:szCs w:val="23"/>
        </w:rPr>
        <w:t xml:space="preserve">2. 本校安全衛生管理運作應依工作守則內容，辦理定期檢視工作守則內容之合宜性，必要時應作適當修正。 </w:t>
      </w:r>
    </w:p>
    <w:p w:rsidR="001E5D2F" w:rsidRDefault="001E5D2F" w:rsidP="001E5D2F">
      <w:pPr>
        <w:pStyle w:val="Default"/>
        <w:spacing w:after="90"/>
        <w:rPr>
          <w:rFonts w:cstheme="minorBidi"/>
          <w:color w:val="auto"/>
          <w:sz w:val="23"/>
          <w:szCs w:val="23"/>
        </w:rPr>
      </w:pPr>
      <w:r>
        <w:rPr>
          <w:rFonts w:cstheme="minorBidi"/>
          <w:color w:val="auto"/>
          <w:sz w:val="23"/>
          <w:szCs w:val="23"/>
        </w:rPr>
        <w:t xml:space="preserve">3. 實驗場所廢棄物管理：依行政院環境保護署『廢棄物清理法』相關法規規定，實驗室於進行實驗時，應考慮其可能產生之廢棄物種類、數量，分類、收集等工作。除實驗室產生之空化學藥瓶應於洗淨後由藥品供應商協助回收外，感染性廢棄物、實驗室廢液及老舊藥品均定期委由合格清運公司業者運送至合格之廢棄物處理廠進行處理。 </w:t>
      </w:r>
    </w:p>
    <w:p w:rsidR="001E5D2F" w:rsidRDefault="001E5D2F" w:rsidP="001E5D2F">
      <w:pPr>
        <w:pStyle w:val="Default"/>
        <w:rPr>
          <w:rFonts w:cstheme="minorBidi"/>
          <w:color w:val="auto"/>
          <w:sz w:val="23"/>
          <w:szCs w:val="23"/>
        </w:rPr>
      </w:pPr>
      <w:r>
        <w:rPr>
          <w:rFonts w:cstheme="minorBidi"/>
          <w:color w:val="auto"/>
          <w:sz w:val="23"/>
          <w:szCs w:val="23"/>
        </w:rPr>
        <w:t xml:space="preserve">4. 針對實驗場所改善及維修，可向環安衛組提出申請，由環安衛中心負責管控辦理。 </w:t>
      </w:r>
    </w:p>
    <w:p w:rsidR="001E5D2F" w:rsidRDefault="001E5D2F" w:rsidP="001E5D2F">
      <w:pPr>
        <w:pStyle w:val="Default"/>
        <w:rPr>
          <w:rFonts w:cstheme="minorBidi"/>
          <w:color w:val="auto"/>
          <w:sz w:val="23"/>
          <w:szCs w:val="23"/>
        </w:rPr>
      </w:pPr>
    </w:p>
    <w:p w:rsidR="001E5D2F" w:rsidRDefault="001E5D2F" w:rsidP="001E5D2F">
      <w:pPr>
        <w:pStyle w:val="Default"/>
        <w:rPr>
          <w:rFonts w:cstheme="minorBidi"/>
          <w:color w:val="auto"/>
          <w:sz w:val="23"/>
          <w:szCs w:val="23"/>
        </w:rPr>
      </w:pPr>
      <w:r>
        <w:rPr>
          <w:rFonts w:cstheme="minorBidi"/>
          <w:color w:val="auto"/>
          <w:sz w:val="23"/>
          <w:szCs w:val="23"/>
        </w:rPr>
        <w:t>六、 實施單位及</w:t>
      </w:r>
      <w:proofErr w:type="gramStart"/>
      <w:r>
        <w:rPr>
          <w:rFonts w:cstheme="minorBidi"/>
          <w:color w:val="auto"/>
          <w:sz w:val="23"/>
          <w:szCs w:val="23"/>
        </w:rPr>
        <w:t>場所負青人</w:t>
      </w:r>
      <w:proofErr w:type="gramEnd"/>
      <w:r>
        <w:rPr>
          <w:rFonts w:cstheme="minorBidi"/>
          <w:color w:val="auto"/>
          <w:sz w:val="23"/>
          <w:szCs w:val="23"/>
        </w:rPr>
        <w:t xml:space="preserve"> </w:t>
      </w:r>
    </w:p>
    <w:p w:rsidR="001E5D2F" w:rsidRDefault="001E5D2F" w:rsidP="001E5D2F">
      <w:pPr>
        <w:pStyle w:val="Default"/>
        <w:spacing w:after="90"/>
        <w:rPr>
          <w:rFonts w:cstheme="minorBidi"/>
          <w:color w:val="auto"/>
          <w:sz w:val="23"/>
          <w:szCs w:val="23"/>
        </w:rPr>
      </w:pPr>
      <w:r>
        <w:rPr>
          <w:rFonts w:cstheme="minorBidi"/>
          <w:color w:val="auto"/>
          <w:sz w:val="23"/>
          <w:szCs w:val="23"/>
        </w:rPr>
        <w:t>(</w:t>
      </w:r>
      <w:proofErr w:type="gramStart"/>
      <w:r>
        <w:rPr>
          <w:rFonts w:cstheme="minorBidi"/>
          <w:color w:val="auto"/>
          <w:sz w:val="23"/>
          <w:szCs w:val="23"/>
        </w:rPr>
        <w:t>一</w:t>
      </w:r>
      <w:proofErr w:type="gramEnd"/>
      <w:r>
        <w:rPr>
          <w:rFonts w:cstheme="minorBidi"/>
          <w:color w:val="auto"/>
          <w:sz w:val="23"/>
          <w:szCs w:val="23"/>
        </w:rPr>
        <w:t>) 實施單位</w:t>
      </w:r>
    </w:p>
    <w:p w:rsidR="001E5D2F" w:rsidRDefault="001E5D2F" w:rsidP="001E5D2F">
      <w:pPr>
        <w:pStyle w:val="Default"/>
        <w:rPr>
          <w:rFonts w:cstheme="minorBidi"/>
          <w:color w:val="auto"/>
          <w:sz w:val="23"/>
          <w:szCs w:val="23"/>
        </w:rPr>
      </w:pPr>
      <w:r>
        <w:rPr>
          <w:rFonts w:cstheme="minorBidi"/>
          <w:color w:val="auto"/>
          <w:sz w:val="23"/>
          <w:szCs w:val="23"/>
        </w:rPr>
        <w:t>1. 安全衛生管理人員</w:t>
      </w:r>
    </w:p>
    <w:p w:rsidR="001E5D2F" w:rsidRDefault="001E5D2F" w:rsidP="001E5D2F">
      <w:pPr>
        <w:pStyle w:val="Default"/>
        <w:rPr>
          <w:rFonts w:cstheme="minorBidi"/>
          <w:color w:val="auto"/>
          <w:sz w:val="23"/>
          <w:szCs w:val="23"/>
        </w:rPr>
      </w:pPr>
    </w:p>
    <w:p w:rsidR="001E5D2F" w:rsidRDefault="001E5D2F" w:rsidP="001E5D2F">
      <w:pPr>
        <w:pStyle w:val="Default"/>
        <w:rPr>
          <w:rFonts w:cstheme="minorBidi"/>
          <w:color w:val="auto"/>
          <w:sz w:val="23"/>
          <w:szCs w:val="23"/>
        </w:rPr>
      </w:pPr>
      <w:r>
        <w:rPr>
          <w:rFonts w:cstheme="minorBidi"/>
          <w:color w:val="auto"/>
          <w:sz w:val="23"/>
          <w:szCs w:val="23"/>
        </w:rPr>
        <w:t>擬訂、規劃及推動職業安全衛生管理計畫及環保和工安法令規定之事項，並指導有關部門實施。依法令規定或實際狀況修訂相關規章、計畫及工作守則，並定期或不定期實施實驗場所安全衛生檢查。</w:t>
      </w:r>
    </w:p>
    <w:p w:rsidR="001E5D2F" w:rsidRDefault="001E5D2F" w:rsidP="001E5D2F">
      <w:pPr>
        <w:pStyle w:val="Default"/>
        <w:rPr>
          <w:rFonts w:cstheme="minorBidi"/>
          <w:color w:val="auto"/>
          <w:sz w:val="23"/>
          <w:szCs w:val="23"/>
        </w:rPr>
      </w:pPr>
      <w:r>
        <w:rPr>
          <w:rFonts w:cstheme="minorBidi"/>
          <w:color w:val="auto"/>
          <w:sz w:val="23"/>
          <w:szCs w:val="23"/>
        </w:rPr>
        <w:t>2. 環安衛組</w:t>
      </w:r>
    </w:p>
    <w:p w:rsidR="001E5D2F" w:rsidRDefault="001E5D2F" w:rsidP="001E5D2F">
      <w:pPr>
        <w:pStyle w:val="Default"/>
        <w:rPr>
          <w:rFonts w:cstheme="minorBidi"/>
          <w:color w:val="auto"/>
          <w:sz w:val="23"/>
          <w:szCs w:val="23"/>
        </w:rPr>
      </w:pPr>
    </w:p>
    <w:p w:rsidR="001E5D2F" w:rsidRDefault="001E5D2F" w:rsidP="001E5D2F">
      <w:pPr>
        <w:pStyle w:val="Default"/>
        <w:rPr>
          <w:rFonts w:cstheme="minorBidi"/>
          <w:color w:val="auto"/>
          <w:sz w:val="23"/>
          <w:szCs w:val="23"/>
        </w:rPr>
      </w:pPr>
      <w:r>
        <w:rPr>
          <w:rFonts w:cstheme="minorBidi"/>
          <w:color w:val="auto"/>
          <w:sz w:val="23"/>
          <w:szCs w:val="23"/>
        </w:rPr>
        <w:t>擬訂、規劃、督導、推動本計畫及相關安全衛生管理事項，並指導有關部門實施。</w:t>
      </w:r>
    </w:p>
    <w:p w:rsidR="001E5D2F" w:rsidRDefault="001E5D2F" w:rsidP="001E5D2F">
      <w:pPr>
        <w:pStyle w:val="Default"/>
        <w:rPr>
          <w:rFonts w:cstheme="minorBidi"/>
          <w:color w:val="auto"/>
          <w:sz w:val="23"/>
          <w:szCs w:val="23"/>
        </w:rPr>
      </w:pPr>
      <w:r>
        <w:rPr>
          <w:rFonts w:cstheme="minorBidi"/>
          <w:color w:val="auto"/>
          <w:sz w:val="23"/>
          <w:szCs w:val="23"/>
        </w:rPr>
        <w:t>3. 環境保護暨安全衛生管理委員會</w:t>
      </w:r>
    </w:p>
    <w:p w:rsidR="001E5D2F" w:rsidRDefault="001E5D2F" w:rsidP="001E5D2F">
      <w:pPr>
        <w:pStyle w:val="Default"/>
        <w:rPr>
          <w:rFonts w:cstheme="minorBidi"/>
          <w:color w:val="auto"/>
          <w:sz w:val="23"/>
          <w:szCs w:val="23"/>
        </w:rPr>
      </w:pPr>
    </w:p>
    <w:p w:rsidR="001E5D2F" w:rsidRDefault="001E5D2F" w:rsidP="001E5D2F">
      <w:pPr>
        <w:pStyle w:val="Default"/>
        <w:rPr>
          <w:rFonts w:cstheme="minorBidi"/>
          <w:color w:val="auto"/>
          <w:sz w:val="23"/>
          <w:szCs w:val="23"/>
        </w:rPr>
      </w:pPr>
      <w:r>
        <w:rPr>
          <w:rFonts w:cstheme="minorBidi"/>
          <w:color w:val="auto"/>
          <w:sz w:val="23"/>
          <w:szCs w:val="23"/>
        </w:rPr>
        <w:t>對總務處環安衞組擬訂之安全衛生計畫提出建議，並審議、協調、建議安全衛生相關事項。</w:t>
      </w:r>
    </w:p>
    <w:p w:rsidR="001E5D2F" w:rsidRDefault="001E5D2F" w:rsidP="001E5D2F">
      <w:pPr>
        <w:pStyle w:val="Default"/>
        <w:spacing w:after="90"/>
        <w:rPr>
          <w:rFonts w:cstheme="minorBidi"/>
          <w:color w:val="auto"/>
          <w:sz w:val="23"/>
          <w:szCs w:val="23"/>
        </w:rPr>
      </w:pPr>
      <w:r>
        <w:rPr>
          <w:rFonts w:cstheme="minorBidi"/>
          <w:color w:val="auto"/>
          <w:sz w:val="23"/>
          <w:szCs w:val="23"/>
        </w:rPr>
        <w:t>(二) 場所負責人</w:t>
      </w:r>
    </w:p>
    <w:p w:rsidR="001E5D2F" w:rsidRDefault="001E5D2F" w:rsidP="001E5D2F">
      <w:pPr>
        <w:pStyle w:val="Default"/>
        <w:rPr>
          <w:rFonts w:cstheme="minorBidi"/>
          <w:color w:val="auto"/>
          <w:sz w:val="23"/>
          <w:szCs w:val="23"/>
        </w:rPr>
      </w:pPr>
      <w:r>
        <w:rPr>
          <w:rFonts w:cstheme="minorBidi"/>
          <w:color w:val="auto"/>
          <w:sz w:val="23"/>
          <w:szCs w:val="23"/>
        </w:rPr>
        <w:t>1. 單位主管</w:t>
      </w:r>
    </w:p>
    <w:p w:rsidR="001E5D2F" w:rsidRDefault="001E5D2F" w:rsidP="001E5D2F">
      <w:pPr>
        <w:pStyle w:val="Default"/>
        <w:rPr>
          <w:rFonts w:cstheme="minorBidi"/>
          <w:color w:val="auto"/>
          <w:sz w:val="23"/>
          <w:szCs w:val="23"/>
        </w:rPr>
      </w:pPr>
    </w:p>
    <w:p w:rsidR="001E5D2F" w:rsidRDefault="001E5D2F" w:rsidP="001E5D2F">
      <w:pPr>
        <w:pStyle w:val="Default"/>
        <w:rPr>
          <w:rFonts w:cstheme="minorBidi"/>
          <w:color w:val="auto"/>
          <w:sz w:val="23"/>
          <w:szCs w:val="23"/>
        </w:rPr>
      </w:pPr>
      <w:r>
        <w:rPr>
          <w:rFonts w:cstheme="minorBidi"/>
          <w:color w:val="auto"/>
          <w:sz w:val="23"/>
          <w:szCs w:val="23"/>
        </w:rPr>
        <w:t>依職權指揮、監督所屬執行安全衛生管理事項，並協調及指導有關人員實施，單位主管為各實驗室所屬之系主任。</w:t>
      </w:r>
    </w:p>
    <w:p w:rsidR="001E5D2F" w:rsidRDefault="001E5D2F" w:rsidP="001E5D2F">
      <w:pPr>
        <w:pStyle w:val="Default"/>
        <w:rPr>
          <w:rFonts w:cstheme="minorBidi"/>
          <w:color w:val="auto"/>
          <w:sz w:val="23"/>
          <w:szCs w:val="23"/>
        </w:rPr>
      </w:pPr>
      <w:r>
        <w:rPr>
          <w:rFonts w:cstheme="minorBidi"/>
          <w:color w:val="auto"/>
          <w:sz w:val="23"/>
          <w:szCs w:val="23"/>
        </w:rPr>
        <w:t>2. 場所負責人</w:t>
      </w:r>
    </w:p>
    <w:p w:rsidR="001E5D2F" w:rsidRDefault="001E5D2F" w:rsidP="001E5D2F">
      <w:pPr>
        <w:pStyle w:val="Default"/>
        <w:rPr>
          <w:rFonts w:cstheme="minorBidi"/>
          <w:color w:val="auto"/>
          <w:sz w:val="23"/>
          <w:szCs w:val="23"/>
        </w:rPr>
      </w:pPr>
    </w:p>
    <w:p w:rsidR="001E5D2F" w:rsidRDefault="001E5D2F" w:rsidP="001E5D2F">
      <w:pPr>
        <w:rPr>
          <w:sz w:val="23"/>
          <w:szCs w:val="23"/>
        </w:rPr>
      </w:pPr>
      <w:r>
        <w:rPr>
          <w:sz w:val="23"/>
          <w:szCs w:val="23"/>
        </w:rPr>
        <w:t>負責協助並落實安全衛生管理計畫及工安法令規定之事項，並遵守主管機關指定之建議與事項、法令之規定及環安組所列之建議，確實執行安全衛生管理工作，若有不符規定之事項，應儘速改善。</w:t>
      </w:r>
    </w:p>
    <w:p w:rsidR="001E5D2F" w:rsidRDefault="001E5D2F" w:rsidP="001E5D2F">
      <w:pPr>
        <w:rPr>
          <w:sz w:val="23"/>
          <w:szCs w:val="23"/>
        </w:rPr>
      </w:pPr>
    </w:p>
    <w:p w:rsidR="001E5D2F" w:rsidRDefault="001E5D2F" w:rsidP="001E5D2F">
      <w:r>
        <w:rPr>
          <w:noProof/>
        </w:rPr>
        <w:lastRenderedPageBreak/>
        <w:drawing>
          <wp:inline distT="0" distB="0" distL="0" distR="0">
            <wp:extent cx="5708015" cy="2099945"/>
            <wp:effectExtent l="0" t="0" r="698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7019380125.jpg"/>
                    <pic:cNvPicPr/>
                  </pic:nvPicPr>
                  <pic:blipFill>
                    <a:blip r:embed="rId5">
                      <a:extLst>
                        <a:ext uri="{28A0092B-C50C-407E-A947-70E740481C1C}">
                          <a14:useLocalDpi xmlns:a14="http://schemas.microsoft.com/office/drawing/2010/main" val="0"/>
                        </a:ext>
                      </a:extLst>
                    </a:blip>
                    <a:stretch>
                      <a:fillRect/>
                    </a:stretch>
                  </pic:blipFill>
                  <pic:spPr>
                    <a:xfrm>
                      <a:off x="0" y="0"/>
                      <a:ext cx="5708015" cy="2099945"/>
                    </a:xfrm>
                    <a:prstGeom prst="rect">
                      <a:avLst/>
                    </a:prstGeom>
                  </pic:spPr>
                </pic:pic>
              </a:graphicData>
            </a:graphic>
          </wp:inline>
        </w:drawing>
      </w:r>
    </w:p>
    <w:p w:rsidR="001E5D2F" w:rsidRDefault="001E5D2F" w:rsidP="001E5D2F"/>
    <w:p w:rsidR="001E5D2F" w:rsidRDefault="001E5D2F" w:rsidP="001E5D2F">
      <w:pPr>
        <w:pStyle w:val="Default"/>
        <w:rPr>
          <w:sz w:val="23"/>
          <w:szCs w:val="23"/>
        </w:rPr>
      </w:pPr>
      <w:r>
        <w:rPr>
          <w:rFonts w:hint="eastAsia"/>
          <w:sz w:val="23"/>
          <w:szCs w:val="23"/>
        </w:rPr>
        <w:t>七、</w:t>
      </w:r>
      <w:r>
        <w:rPr>
          <w:sz w:val="23"/>
          <w:szCs w:val="23"/>
        </w:rPr>
        <w:t xml:space="preserve"> </w:t>
      </w:r>
      <w:r>
        <w:rPr>
          <w:rFonts w:hint="eastAsia"/>
          <w:sz w:val="23"/>
          <w:szCs w:val="23"/>
        </w:rPr>
        <w:t>獎懲</w:t>
      </w:r>
      <w:r>
        <w:rPr>
          <w:sz w:val="23"/>
          <w:szCs w:val="23"/>
        </w:rPr>
        <w:t xml:space="preserve"> </w:t>
      </w:r>
    </w:p>
    <w:p w:rsidR="001E5D2F" w:rsidRDefault="001E5D2F" w:rsidP="001E5D2F">
      <w:pPr>
        <w:pStyle w:val="Default"/>
        <w:spacing w:after="130"/>
        <w:rPr>
          <w:sz w:val="23"/>
          <w:szCs w:val="23"/>
        </w:rPr>
      </w:pPr>
      <w:r>
        <w:rPr>
          <w:sz w:val="23"/>
          <w:szCs w:val="23"/>
        </w:rPr>
        <w:t>(</w:t>
      </w:r>
      <w:proofErr w:type="gramStart"/>
      <w:r>
        <w:rPr>
          <w:rFonts w:hint="eastAsia"/>
          <w:sz w:val="23"/>
          <w:szCs w:val="23"/>
        </w:rPr>
        <w:t>一</w:t>
      </w:r>
      <w:proofErr w:type="gramEnd"/>
      <w:r>
        <w:rPr>
          <w:sz w:val="23"/>
          <w:szCs w:val="23"/>
        </w:rPr>
        <w:t xml:space="preserve">) </w:t>
      </w:r>
      <w:r>
        <w:rPr>
          <w:rFonts w:hint="eastAsia"/>
          <w:sz w:val="23"/>
          <w:szCs w:val="23"/>
        </w:rPr>
        <w:t>對推展職業安全衛生管理績效卓越，或經主管機關評鑑核定優、</w:t>
      </w:r>
      <w:proofErr w:type="gramStart"/>
      <w:r>
        <w:rPr>
          <w:rFonts w:hint="eastAsia"/>
          <w:sz w:val="23"/>
          <w:szCs w:val="23"/>
        </w:rPr>
        <w:t>劣者</w:t>
      </w:r>
      <w:proofErr w:type="gramEnd"/>
      <w:r>
        <w:rPr>
          <w:rFonts w:hint="eastAsia"/>
          <w:sz w:val="23"/>
          <w:szCs w:val="23"/>
        </w:rPr>
        <w:t>，相關承辦單位及參與人員工作表現，應列入年度考核，並酌予獎懲。</w:t>
      </w:r>
      <w:r>
        <w:rPr>
          <w:sz w:val="23"/>
          <w:szCs w:val="23"/>
        </w:rPr>
        <w:t xml:space="preserve"> </w:t>
      </w:r>
    </w:p>
    <w:p w:rsidR="001E5D2F" w:rsidRDefault="001E5D2F" w:rsidP="001E5D2F">
      <w:pPr>
        <w:pStyle w:val="Default"/>
        <w:rPr>
          <w:sz w:val="23"/>
          <w:szCs w:val="23"/>
        </w:rPr>
      </w:pPr>
      <w:r>
        <w:rPr>
          <w:sz w:val="23"/>
          <w:szCs w:val="23"/>
        </w:rPr>
        <w:t>(</w:t>
      </w:r>
      <w:r>
        <w:rPr>
          <w:rFonts w:hint="eastAsia"/>
          <w:sz w:val="23"/>
          <w:szCs w:val="23"/>
        </w:rPr>
        <w:t>二</w:t>
      </w:r>
      <w:r>
        <w:rPr>
          <w:sz w:val="23"/>
          <w:szCs w:val="23"/>
        </w:rPr>
        <w:t xml:space="preserve">) </w:t>
      </w:r>
      <w:r>
        <w:rPr>
          <w:rFonts w:hint="eastAsia"/>
          <w:sz w:val="23"/>
          <w:szCs w:val="23"/>
        </w:rPr>
        <w:t>對參與職業安全衛生管理活動經評定為績優之單位及個人，</w:t>
      </w:r>
      <w:proofErr w:type="gramStart"/>
      <w:r>
        <w:rPr>
          <w:rFonts w:hint="eastAsia"/>
          <w:sz w:val="23"/>
          <w:szCs w:val="23"/>
        </w:rPr>
        <w:t>均得簽請功</w:t>
      </w:r>
      <w:proofErr w:type="gramEnd"/>
      <w:r>
        <w:rPr>
          <w:rFonts w:hint="eastAsia"/>
          <w:sz w:val="23"/>
          <w:szCs w:val="23"/>
        </w:rPr>
        <w:t>獎、獎金或獎狀等，以資鼓勵。</w:t>
      </w:r>
      <w:r>
        <w:rPr>
          <w:sz w:val="23"/>
          <w:szCs w:val="23"/>
        </w:rPr>
        <w:t xml:space="preserve"> </w:t>
      </w:r>
    </w:p>
    <w:p w:rsidR="001E5D2F" w:rsidRDefault="001E5D2F" w:rsidP="001E5D2F">
      <w:pPr>
        <w:pStyle w:val="Default"/>
        <w:rPr>
          <w:sz w:val="23"/>
          <w:szCs w:val="23"/>
        </w:rPr>
      </w:pPr>
    </w:p>
    <w:p w:rsidR="001E5D2F" w:rsidRDefault="001E5D2F" w:rsidP="001E5D2F">
      <w:pPr>
        <w:pStyle w:val="Default"/>
        <w:rPr>
          <w:sz w:val="23"/>
          <w:szCs w:val="23"/>
        </w:rPr>
      </w:pPr>
      <w:r>
        <w:rPr>
          <w:rFonts w:hint="eastAsia"/>
          <w:sz w:val="23"/>
          <w:szCs w:val="23"/>
        </w:rPr>
        <w:t>八、</w:t>
      </w:r>
      <w:r>
        <w:rPr>
          <w:sz w:val="23"/>
          <w:szCs w:val="23"/>
        </w:rPr>
        <w:t xml:space="preserve"> </w:t>
      </w:r>
      <w:r>
        <w:rPr>
          <w:rFonts w:hint="eastAsia"/>
          <w:sz w:val="23"/>
          <w:szCs w:val="23"/>
        </w:rPr>
        <w:t>其他事項</w:t>
      </w:r>
      <w:r>
        <w:rPr>
          <w:sz w:val="23"/>
          <w:szCs w:val="23"/>
        </w:rPr>
        <w:t xml:space="preserve"> </w:t>
      </w:r>
    </w:p>
    <w:p w:rsidR="001E5D2F" w:rsidRDefault="001E5D2F" w:rsidP="001E5D2F">
      <w:pPr>
        <w:pStyle w:val="Default"/>
        <w:spacing w:after="130"/>
        <w:rPr>
          <w:sz w:val="23"/>
          <w:szCs w:val="23"/>
        </w:rPr>
      </w:pPr>
      <w:r>
        <w:rPr>
          <w:sz w:val="23"/>
          <w:szCs w:val="23"/>
        </w:rPr>
        <w:t>(</w:t>
      </w:r>
      <w:r>
        <w:rPr>
          <w:rFonts w:hint="eastAsia"/>
          <w:sz w:val="23"/>
          <w:szCs w:val="23"/>
        </w:rPr>
        <w:t>三</w:t>
      </w:r>
      <w:r>
        <w:rPr>
          <w:sz w:val="23"/>
          <w:szCs w:val="23"/>
        </w:rPr>
        <w:t xml:space="preserve">) </w:t>
      </w:r>
      <w:r>
        <w:rPr>
          <w:rFonts w:hint="eastAsia"/>
          <w:sz w:val="23"/>
          <w:szCs w:val="23"/>
        </w:rPr>
        <w:t>本計畫未規定事項，依相關法規規定辦理。</w:t>
      </w:r>
      <w:r>
        <w:rPr>
          <w:sz w:val="23"/>
          <w:szCs w:val="23"/>
        </w:rPr>
        <w:t xml:space="preserve"> </w:t>
      </w:r>
    </w:p>
    <w:p w:rsidR="001E5D2F" w:rsidRDefault="001E5D2F" w:rsidP="001E5D2F">
      <w:pPr>
        <w:pStyle w:val="Default"/>
        <w:rPr>
          <w:sz w:val="23"/>
          <w:szCs w:val="23"/>
        </w:rPr>
      </w:pPr>
      <w:r>
        <w:rPr>
          <w:sz w:val="23"/>
          <w:szCs w:val="23"/>
        </w:rPr>
        <w:t>(</w:t>
      </w:r>
      <w:r>
        <w:rPr>
          <w:rFonts w:hint="eastAsia"/>
          <w:sz w:val="23"/>
          <w:szCs w:val="23"/>
        </w:rPr>
        <w:t>四</w:t>
      </w:r>
      <w:r>
        <w:rPr>
          <w:sz w:val="23"/>
          <w:szCs w:val="23"/>
        </w:rPr>
        <w:t xml:space="preserve">) </w:t>
      </w:r>
      <w:r>
        <w:rPr>
          <w:rFonts w:hint="eastAsia"/>
          <w:sz w:val="23"/>
          <w:szCs w:val="23"/>
        </w:rPr>
        <w:t>本計畫經環境保護暨安全衛生管理委員會議審議通過，陳請</w:t>
      </w:r>
      <w:r>
        <w:rPr>
          <w:sz w:val="23"/>
          <w:szCs w:val="23"/>
        </w:rPr>
        <w:t xml:space="preserve"> </w:t>
      </w:r>
      <w:r>
        <w:rPr>
          <w:rFonts w:hint="eastAsia"/>
          <w:sz w:val="23"/>
          <w:szCs w:val="23"/>
        </w:rPr>
        <w:t>校長核定後公告實施，本計畫書應逐年檢討修正。</w:t>
      </w:r>
      <w:r>
        <w:rPr>
          <w:sz w:val="23"/>
          <w:szCs w:val="23"/>
        </w:rPr>
        <w:t xml:space="preserve"> </w:t>
      </w:r>
    </w:p>
    <w:p w:rsidR="001E5D2F" w:rsidRPr="001E5D2F" w:rsidRDefault="001E5D2F" w:rsidP="001E5D2F"/>
    <w:sectPr w:rsidR="001E5D2F" w:rsidRPr="001E5D2F" w:rsidSect="00A4463E">
      <w:pgSz w:w="11906" w:h="17340"/>
      <w:pgMar w:top="1671" w:right="2023" w:bottom="938" w:left="89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altName w:val="標楷體c...."/>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D2F"/>
    <w:rsid w:val="00061DEC"/>
    <w:rsid w:val="001E5D2F"/>
    <w:rsid w:val="00232A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E5D2F"/>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E5D2F"/>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2017-10-03T08:28:00Z</dcterms:created>
  <dcterms:modified xsi:type="dcterms:W3CDTF">2017-10-03T08:38:00Z</dcterms:modified>
</cp:coreProperties>
</file>